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1F5" w:rsidRPr="00D673D6" w:rsidRDefault="003451F5">
      <w:pPr>
        <w:rPr>
          <w:rFonts w:ascii="Times New Roman" w:hAnsi="Times New Roman" w:cs="Times New Roman"/>
          <w:color w:val="000000" w:themeColor="text1"/>
          <w:sz w:val="24"/>
          <w:szCs w:val="24"/>
        </w:rPr>
      </w:pPr>
    </w:p>
    <w:p w:rsidR="003451F5" w:rsidRPr="00D673D6" w:rsidRDefault="003451F5">
      <w:pPr>
        <w:rPr>
          <w:rFonts w:ascii="Times New Roman" w:hAnsi="Times New Roman" w:cs="Times New Roman"/>
          <w:color w:val="000000" w:themeColor="text1"/>
          <w:sz w:val="24"/>
          <w:szCs w:val="24"/>
        </w:rPr>
      </w:pPr>
    </w:p>
    <w:p w:rsidR="003451F5" w:rsidRPr="00D673D6" w:rsidRDefault="003451F5">
      <w:pPr>
        <w:rPr>
          <w:rFonts w:ascii="Times New Roman" w:hAnsi="Times New Roman" w:cs="Times New Roman"/>
          <w:color w:val="000000" w:themeColor="text1"/>
          <w:sz w:val="24"/>
          <w:szCs w:val="24"/>
        </w:rPr>
      </w:pPr>
    </w:p>
    <w:p w:rsidR="003451F5" w:rsidRPr="00D673D6" w:rsidRDefault="003451F5">
      <w:pPr>
        <w:rPr>
          <w:rFonts w:ascii="Times New Roman" w:hAnsi="Times New Roman" w:cs="Times New Roman"/>
          <w:color w:val="000000" w:themeColor="text1"/>
          <w:sz w:val="24"/>
          <w:szCs w:val="24"/>
        </w:rPr>
      </w:pPr>
    </w:p>
    <w:p w:rsidR="003451F5" w:rsidRPr="00D673D6" w:rsidRDefault="003451F5">
      <w:pPr>
        <w:rPr>
          <w:rFonts w:ascii="Times New Roman" w:hAnsi="Times New Roman" w:cs="Times New Roman"/>
          <w:color w:val="000000" w:themeColor="text1"/>
          <w:sz w:val="24"/>
          <w:szCs w:val="24"/>
        </w:rPr>
      </w:pPr>
    </w:p>
    <w:p w:rsidR="003451F5" w:rsidRPr="00D673D6" w:rsidRDefault="003451F5">
      <w:pPr>
        <w:rPr>
          <w:rFonts w:ascii="Times New Roman" w:hAnsi="Times New Roman" w:cs="Times New Roman"/>
          <w:color w:val="000000" w:themeColor="text1"/>
          <w:sz w:val="24"/>
          <w:szCs w:val="24"/>
        </w:rPr>
      </w:pPr>
    </w:p>
    <w:p w:rsidR="003451F5" w:rsidRPr="00D673D6" w:rsidRDefault="003451F5">
      <w:pPr>
        <w:rPr>
          <w:rFonts w:ascii="Times New Roman" w:hAnsi="Times New Roman" w:cs="Times New Roman"/>
          <w:color w:val="000000" w:themeColor="text1"/>
          <w:sz w:val="24"/>
          <w:szCs w:val="24"/>
        </w:rPr>
      </w:pPr>
    </w:p>
    <w:p w:rsidR="003451F5" w:rsidRPr="00D673D6" w:rsidRDefault="003451F5">
      <w:pPr>
        <w:rPr>
          <w:rFonts w:ascii="Times New Roman" w:hAnsi="Times New Roman" w:cs="Times New Roman"/>
          <w:color w:val="000000" w:themeColor="text1"/>
          <w:sz w:val="24"/>
          <w:szCs w:val="24"/>
        </w:rPr>
      </w:pPr>
    </w:p>
    <w:p w:rsidR="003451F5" w:rsidRPr="00D673D6" w:rsidRDefault="003451F5">
      <w:pPr>
        <w:rPr>
          <w:rFonts w:ascii="Times New Roman" w:hAnsi="Times New Roman" w:cs="Times New Roman"/>
          <w:color w:val="000000" w:themeColor="text1"/>
          <w:sz w:val="24"/>
          <w:szCs w:val="24"/>
        </w:rPr>
      </w:pPr>
    </w:p>
    <w:p w:rsidR="003451F5" w:rsidRPr="00D673D6" w:rsidRDefault="0000221B" w:rsidP="003451F5">
      <w:pPr>
        <w:spacing w:line="480" w:lineRule="auto"/>
        <w:jc w:val="center"/>
        <w:rPr>
          <w:rFonts w:ascii="Times New Roman" w:hAnsi="Times New Roman" w:cs="Times New Roman"/>
          <w:color w:val="000000" w:themeColor="text1"/>
          <w:sz w:val="24"/>
          <w:szCs w:val="24"/>
        </w:rPr>
      </w:pPr>
      <w:r w:rsidRPr="00D673D6">
        <w:rPr>
          <w:rFonts w:ascii="Times New Roman" w:hAnsi="Times New Roman" w:cs="Times New Roman"/>
          <w:color w:val="000000" w:themeColor="text1"/>
          <w:sz w:val="24"/>
          <w:szCs w:val="24"/>
        </w:rPr>
        <w:t>Florida Footbridge Collapse</w:t>
      </w:r>
    </w:p>
    <w:p w:rsidR="003451F5" w:rsidRPr="00D673D6" w:rsidRDefault="0000221B" w:rsidP="003451F5">
      <w:pPr>
        <w:spacing w:line="480" w:lineRule="auto"/>
        <w:jc w:val="center"/>
        <w:rPr>
          <w:rFonts w:ascii="Times New Roman" w:hAnsi="Times New Roman" w:cs="Times New Roman"/>
          <w:color w:val="000000" w:themeColor="text1"/>
          <w:sz w:val="24"/>
          <w:szCs w:val="24"/>
        </w:rPr>
      </w:pPr>
      <w:r w:rsidRPr="00D673D6">
        <w:rPr>
          <w:rFonts w:ascii="Times New Roman" w:hAnsi="Times New Roman" w:cs="Times New Roman"/>
          <w:color w:val="000000" w:themeColor="text1"/>
          <w:sz w:val="24"/>
          <w:szCs w:val="24"/>
        </w:rPr>
        <w:t>Name</w:t>
      </w:r>
    </w:p>
    <w:p w:rsidR="003451F5" w:rsidRPr="00D673D6" w:rsidRDefault="0000221B" w:rsidP="003451F5">
      <w:pPr>
        <w:spacing w:line="480" w:lineRule="auto"/>
        <w:jc w:val="center"/>
        <w:rPr>
          <w:rFonts w:ascii="Times New Roman" w:hAnsi="Times New Roman" w:cs="Times New Roman"/>
          <w:color w:val="000000" w:themeColor="text1"/>
          <w:sz w:val="24"/>
          <w:szCs w:val="24"/>
        </w:rPr>
      </w:pPr>
      <w:r w:rsidRPr="00D673D6">
        <w:rPr>
          <w:rFonts w:ascii="Times New Roman" w:hAnsi="Times New Roman" w:cs="Times New Roman"/>
          <w:color w:val="000000" w:themeColor="text1"/>
          <w:sz w:val="24"/>
          <w:szCs w:val="24"/>
        </w:rPr>
        <w:t>Institutional Affiliation</w:t>
      </w:r>
    </w:p>
    <w:p w:rsidR="003451F5" w:rsidRPr="00D673D6" w:rsidRDefault="0000221B" w:rsidP="003451F5">
      <w:pPr>
        <w:spacing w:line="480" w:lineRule="auto"/>
        <w:jc w:val="center"/>
        <w:rPr>
          <w:rFonts w:ascii="Times New Roman" w:hAnsi="Times New Roman" w:cs="Times New Roman"/>
          <w:color w:val="000000" w:themeColor="text1"/>
          <w:sz w:val="24"/>
          <w:szCs w:val="24"/>
        </w:rPr>
      </w:pPr>
      <w:r w:rsidRPr="00D673D6">
        <w:rPr>
          <w:rFonts w:ascii="Times New Roman" w:hAnsi="Times New Roman" w:cs="Times New Roman"/>
          <w:color w:val="000000" w:themeColor="text1"/>
          <w:sz w:val="24"/>
          <w:szCs w:val="24"/>
        </w:rPr>
        <w:t>Date</w:t>
      </w:r>
    </w:p>
    <w:p w:rsidR="003451F5" w:rsidRPr="00D673D6" w:rsidRDefault="003451F5" w:rsidP="003451F5">
      <w:pPr>
        <w:jc w:val="center"/>
        <w:rPr>
          <w:rFonts w:ascii="Times New Roman" w:hAnsi="Times New Roman" w:cs="Times New Roman"/>
          <w:color w:val="000000" w:themeColor="text1"/>
          <w:sz w:val="24"/>
          <w:szCs w:val="24"/>
        </w:rPr>
      </w:pPr>
    </w:p>
    <w:p w:rsidR="003451F5" w:rsidRPr="00D673D6" w:rsidRDefault="003451F5">
      <w:pPr>
        <w:rPr>
          <w:rFonts w:ascii="Times New Roman" w:hAnsi="Times New Roman" w:cs="Times New Roman"/>
          <w:color w:val="000000" w:themeColor="text1"/>
          <w:sz w:val="24"/>
          <w:szCs w:val="24"/>
        </w:rPr>
      </w:pPr>
    </w:p>
    <w:p w:rsidR="003451F5" w:rsidRPr="00D673D6" w:rsidRDefault="003451F5">
      <w:pPr>
        <w:rPr>
          <w:rFonts w:ascii="Times New Roman" w:hAnsi="Times New Roman" w:cs="Times New Roman"/>
          <w:color w:val="000000" w:themeColor="text1"/>
          <w:sz w:val="24"/>
          <w:szCs w:val="24"/>
        </w:rPr>
      </w:pPr>
    </w:p>
    <w:p w:rsidR="003451F5" w:rsidRPr="00D673D6" w:rsidRDefault="003451F5">
      <w:pPr>
        <w:rPr>
          <w:rFonts w:ascii="Times New Roman" w:hAnsi="Times New Roman" w:cs="Times New Roman"/>
          <w:color w:val="000000" w:themeColor="text1"/>
          <w:sz w:val="24"/>
          <w:szCs w:val="24"/>
        </w:rPr>
      </w:pPr>
    </w:p>
    <w:p w:rsidR="003451F5" w:rsidRPr="00D673D6" w:rsidRDefault="003451F5">
      <w:pPr>
        <w:rPr>
          <w:rFonts w:ascii="Times New Roman" w:hAnsi="Times New Roman" w:cs="Times New Roman"/>
          <w:color w:val="000000" w:themeColor="text1"/>
          <w:sz w:val="24"/>
          <w:szCs w:val="24"/>
        </w:rPr>
      </w:pPr>
    </w:p>
    <w:p w:rsidR="003451F5" w:rsidRPr="00D673D6" w:rsidRDefault="003451F5">
      <w:pPr>
        <w:rPr>
          <w:rFonts w:ascii="Times New Roman" w:hAnsi="Times New Roman" w:cs="Times New Roman"/>
          <w:color w:val="000000" w:themeColor="text1"/>
          <w:sz w:val="24"/>
          <w:szCs w:val="24"/>
        </w:rPr>
      </w:pPr>
    </w:p>
    <w:p w:rsidR="003451F5" w:rsidRPr="00D673D6" w:rsidRDefault="003451F5">
      <w:pPr>
        <w:rPr>
          <w:rFonts w:ascii="Times New Roman" w:hAnsi="Times New Roman" w:cs="Times New Roman"/>
          <w:color w:val="000000" w:themeColor="text1"/>
          <w:sz w:val="24"/>
          <w:szCs w:val="24"/>
        </w:rPr>
      </w:pPr>
    </w:p>
    <w:p w:rsidR="003451F5" w:rsidRPr="00D673D6" w:rsidRDefault="003451F5">
      <w:pPr>
        <w:rPr>
          <w:rFonts w:ascii="Times New Roman" w:hAnsi="Times New Roman" w:cs="Times New Roman"/>
          <w:color w:val="000000" w:themeColor="text1"/>
          <w:sz w:val="24"/>
          <w:szCs w:val="24"/>
        </w:rPr>
      </w:pPr>
    </w:p>
    <w:p w:rsidR="003451F5" w:rsidRPr="00D673D6" w:rsidRDefault="003451F5">
      <w:pPr>
        <w:rPr>
          <w:rFonts w:ascii="Times New Roman" w:hAnsi="Times New Roman" w:cs="Times New Roman"/>
          <w:color w:val="000000" w:themeColor="text1"/>
          <w:sz w:val="24"/>
          <w:szCs w:val="24"/>
        </w:rPr>
      </w:pPr>
    </w:p>
    <w:p w:rsidR="003451F5" w:rsidRPr="00D673D6" w:rsidRDefault="003451F5">
      <w:pPr>
        <w:rPr>
          <w:rFonts w:ascii="Times New Roman" w:hAnsi="Times New Roman" w:cs="Times New Roman"/>
          <w:color w:val="000000" w:themeColor="text1"/>
          <w:sz w:val="24"/>
          <w:szCs w:val="24"/>
        </w:rPr>
      </w:pPr>
    </w:p>
    <w:p w:rsidR="003451F5" w:rsidRPr="00D673D6" w:rsidRDefault="003451F5">
      <w:pPr>
        <w:rPr>
          <w:rFonts w:ascii="Times New Roman" w:hAnsi="Times New Roman" w:cs="Times New Roman"/>
          <w:color w:val="000000" w:themeColor="text1"/>
          <w:sz w:val="24"/>
          <w:szCs w:val="24"/>
        </w:rPr>
      </w:pPr>
    </w:p>
    <w:p w:rsidR="003451F5" w:rsidRPr="00D673D6" w:rsidRDefault="003451F5" w:rsidP="003451F5">
      <w:pPr>
        <w:spacing w:line="480" w:lineRule="auto"/>
        <w:rPr>
          <w:rFonts w:ascii="Times New Roman" w:hAnsi="Times New Roman" w:cs="Times New Roman"/>
          <w:color w:val="000000" w:themeColor="text1"/>
          <w:sz w:val="24"/>
          <w:szCs w:val="24"/>
        </w:rPr>
      </w:pPr>
    </w:p>
    <w:p w:rsidR="00CA2478" w:rsidRDefault="0000221B" w:rsidP="00CA2478">
      <w:pPr>
        <w:spacing w:line="480" w:lineRule="auto"/>
        <w:jc w:val="center"/>
        <w:rPr>
          <w:rFonts w:ascii="Times New Roman" w:hAnsi="Times New Roman" w:cs="Times New Roman"/>
          <w:color w:val="000000" w:themeColor="text1"/>
          <w:sz w:val="24"/>
          <w:szCs w:val="24"/>
        </w:rPr>
      </w:pPr>
      <w:r w:rsidRPr="00D673D6">
        <w:rPr>
          <w:rFonts w:ascii="Times New Roman" w:hAnsi="Times New Roman" w:cs="Times New Roman"/>
          <w:color w:val="000000" w:themeColor="text1"/>
          <w:sz w:val="24"/>
          <w:szCs w:val="24"/>
        </w:rPr>
        <w:lastRenderedPageBreak/>
        <w:t>Florida Footbridge Collapse</w:t>
      </w:r>
      <w:bookmarkStart w:id="0" w:name="_GoBack"/>
      <w:bookmarkEnd w:id="0"/>
    </w:p>
    <w:p w:rsidR="00315A03" w:rsidRPr="00D673D6" w:rsidRDefault="00315A03" w:rsidP="00CA2478">
      <w:pPr>
        <w:spacing w:line="480" w:lineRule="auto"/>
        <w:ind w:firstLine="720"/>
        <w:rPr>
          <w:rFonts w:ascii="Times New Roman" w:hAnsi="Times New Roman" w:cs="Times New Roman"/>
          <w:color w:val="000000" w:themeColor="text1"/>
          <w:sz w:val="24"/>
          <w:szCs w:val="24"/>
        </w:rPr>
      </w:pPr>
      <w:r w:rsidRPr="00D673D6">
        <w:rPr>
          <w:rFonts w:ascii="Times New Roman" w:hAnsi="Times New Roman" w:cs="Times New Roman"/>
          <w:color w:val="000000" w:themeColor="text1"/>
          <w:sz w:val="24"/>
          <w:szCs w:val="24"/>
        </w:rPr>
        <w:t xml:space="preserve">The Florida footbridge, 175 feet in length located in Sweetwater </w:t>
      </w:r>
      <w:r w:rsidR="00012DA0" w:rsidRPr="00D673D6">
        <w:rPr>
          <w:rFonts w:ascii="Times New Roman" w:hAnsi="Times New Roman" w:cs="Times New Roman"/>
          <w:color w:val="000000" w:themeColor="text1"/>
          <w:sz w:val="24"/>
          <w:szCs w:val="24"/>
        </w:rPr>
        <w:t>University</w:t>
      </w:r>
      <w:r w:rsidRPr="00D673D6">
        <w:rPr>
          <w:rFonts w:ascii="Times New Roman" w:hAnsi="Times New Roman" w:cs="Times New Roman"/>
          <w:color w:val="000000" w:themeColor="text1"/>
          <w:sz w:val="24"/>
          <w:szCs w:val="24"/>
        </w:rPr>
        <w:t xml:space="preserve"> collapsed on Mar. 15, 2018, and claimed the lives of six people and eight injuries together with the destruction of eight cars. The structure was constructed across the </w:t>
      </w:r>
      <w:r w:rsidR="00012DA0" w:rsidRPr="00D673D6">
        <w:rPr>
          <w:rFonts w:ascii="Times New Roman" w:hAnsi="Times New Roman" w:cs="Times New Roman"/>
          <w:color w:val="000000" w:themeColor="text1"/>
          <w:sz w:val="24"/>
          <w:szCs w:val="24"/>
        </w:rPr>
        <w:t>University Park</w:t>
      </w:r>
      <w:r w:rsidRPr="00D673D6">
        <w:rPr>
          <w:rFonts w:ascii="Times New Roman" w:hAnsi="Times New Roman" w:cs="Times New Roman"/>
          <w:color w:val="000000" w:themeColor="text1"/>
          <w:sz w:val="24"/>
          <w:szCs w:val="24"/>
        </w:rPr>
        <w:t>. An examination done by the Federal Highway Administration concluded that the bridge had faults as its design was questionable. NTSB (National Transportation Safety Board) released a statement that the calculations of the capacity versus the load done by the e</w:t>
      </w:r>
      <w:r w:rsidR="00C465C2">
        <w:rPr>
          <w:rFonts w:ascii="Times New Roman" w:hAnsi="Times New Roman" w:cs="Times New Roman"/>
          <w:color w:val="000000" w:themeColor="text1"/>
          <w:sz w:val="24"/>
          <w:szCs w:val="24"/>
        </w:rPr>
        <w:t>ngineers had errors, and that was</w:t>
      </w:r>
      <w:r w:rsidRPr="00D673D6">
        <w:rPr>
          <w:rFonts w:ascii="Times New Roman" w:hAnsi="Times New Roman" w:cs="Times New Roman"/>
          <w:color w:val="000000" w:themeColor="text1"/>
          <w:sz w:val="24"/>
          <w:szCs w:val="24"/>
        </w:rPr>
        <w:t xml:space="preserve"> the reason</w:t>
      </w:r>
      <w:r w:rsidR="00C465C2">
        <w:rPr>
          <w:rFonts w:ascii="Times New Roman" w:hAnsi="Times New Roman" w:cs="Times New Roman"/>
          <w:color w:val="000000" w:themeColor="text1"/>
          <w:sz w:val="24"/>
          <w:szCs w:val="24"/>
        </w:rPr>
        <w:t xml:space="preserve"> why</w:t>
      </w:r>
      <w:r w:rsidRPr="00D673D6">
        <w:rPr>
          <w:rFonts w:ascii="Times New Roman" w:hAnsi="Times New Roman" w:cs="Times New Roman"/>
          <w:color w:val="000000" w:themeColor="text1"/>
          <w:sz w:val="24"/>
          <w:szCs w:val="24"/>
        </w:rPr>
        <w:t xml:space="preserve"> the bridge collapsed (</w:t>
      </w:r>
      <w:r w:rsidR="00857F06">
        <w:rPr>
          <w:rFonts w:ascii="Times New Roman" w:hAnsi="Times New Roman" w:cs="Times New Roman"/>
          <w:color w:val="000000" w:themeColor="text1"/>
          <w:sz w:val="24"/>
          <w:szCs w:val="24"/>
          <w:shd w:val="clear" w:color="auto" w:fill="FFFFFF"/>
        </w:rPr>
        <w:t xml:space="preserve">Cao, El-Tawil &amp; Agrawal, </w:t>
      </w:r>
      <w:r w:rsidRPr="00D673D6">
        <w:rPr>
          <w:rFonts w:ascii="Times New Roman" w:hAnsi="Times New Roman" w:cs="Times New Roman"/>
          <w:color w:val="000000" w:themeColor="text1"/>
          <w:sz w:val="24"/>
          <w:szCs w:val="24"/>
          <w:shd w:val="clear" w:color="auto" w:fill="FFFFFF"/>
        </w:rPr>
        <w:t>2020)</w:t>
      </w:r>
      <w:r w:rsidRPr="00D673D6">
        <w:rPr>
          <w:rFonts w:ascii="Times New Roman" w:hAnsi="Times New Roman" w:cs="Times New Roman"/>
          <w:color w:val="000000" w:themeColor="text1"/>
          <w:sz w:val="24"/>
          <w:szCs w:val="24"/>
        </w:rPr>
        <w:t>. The collapse of this bridge has been investigated by different organizations and researchers releasing different views on the reason for the failure, the perspective of civil engineering, and the design issues related to its construc</w:t>
      </w:r>
      <w:r w:rsidR="00C465C2">
        <w:rPr>
          <w:rFonts w:ascii="Times New Roman" w:hAnsi="Times New Roman" w:cs="Times New Roman"/>
          <w:color w:val="000000" w:themeColor="text1"/>
          <w:sz w:val="24"/>
          <w:szCs w:val="24"/>
        </w:rPr>
        <w:t>tion, which led to its collapse and the following sources present an annotation on the collapsing of the bridge.</w:t>
      </w:r>
    </w:p>
    <w:p w:rsidR="00315A03" w:rsidRPr="00D673D6" w:rsidRDefault="00315A03" w:rsidP="00315A03">
      <w:pPr>
        <w:spacing w:after="0" w:line="480" w:lineRule="auto"/>
        <w:ind w:left="720" w:hanging="720"/>
        <w:rPr>
          <w:rFonts w:ascii="Times New Roman" w:hAnsi="Times New Roman" w:cs="Times New Roman"/>
          <w:b/>
          <w:bCs/>
          <w:color w:val="000000" w:themeColor="text1"/>
          <w:sz w:val="24"/>
          <w:szCs w:val="24"/>
        </w:rPr>
      </w:pPr>
      <w:r w:rsidRPr="00D673D6">
        <w:rPr>
          <w:rFonts w:ascii="Times New Roman" w:hAnsi="Times New Roman" w:cs="Times New Roman"/>
          <w:b/>
          <w:bCs/>
          <w:color w:val="000000" w:themeColor="text1"/>
          <w:sz w:val="24"/>
          <w:szCs w:val="24"/>
          <w:shd w:val="clear" w:color="auto" w:fill="FFFFFF"/>
        </w:rPr>
        <w:t xml:space="preserve">Cao, R., El-Tawil, S., and Agrawal, A. (2020). "Miami Pedestrian Bridge Collapse: Computational Forensic Analysis." </w:t>
      </w:r>
      <w:r w:rsidRPr="00D673D6">
        <w:rPr>
          <w:rFonts w:ascii="Times New Roman" w:hAnsi="Times New Roman" w:cs="Times New Roman"/>
          <w:b/>
          <w:bCs/>
          <w:i/>
          <w:iCs/>
          <w:color w:val="000000" w:themeColor="text1"/>
          <w:sz w:val="24"/>
          <w:szCs w:val="24"/>
          <w:shd w:val="clear" w:color="auto" w:fill="FFFFFF"/>
        </w:rPr>
        <w:t>Journal of Bridge Engineering</w:t>
      </w:r>
      <w:r w:rsidRPr="00D673D6">
        <w:rPr>
          <w:rFonts w:ascii="Times New Roman" w:hAnsi="Times New Roman" w:cs="Times New Roman"/>
          <w:b/>
          <w:bCs/>
          <w:color w:val="000000" w:themeColor="text1"/>
          <w:sz w:val="24"/>
          <w:szCs w:val="24"/>
          <w:shd w:val="clear" w:color="auto" w:fill="FFFFFF"/>
        </w:rPr>
        <w:t>, 25(1), 04019134.</w:t>
      </w:r>
    </w:p>
    <w:p w:rsidR="00315A03" w:rsidRPr="00D673D6" w:rsidRDefault="00315A03" w:rsidP="00C465C2">
      <w:pPr>
        <w:spacing w:after="0" w:line="480" w:lineRule="auto"/>
        <w:ind w:firstLine="720"/>
        <w:rPr>
          <w:rFonts w:ascii="Times New Roman" w:hAnsi="Times New Roman" w:cs="Times New Roman"/>
          <w:color w:val="000000" w:themeColor="text1"/>
          <w:sz w:val="24"/>
          <w:szCs w:val="24"/>
        </w:rPr>
      </w:pPr>
      <w:r w:rsidRPr="00D673D6">
        <w:rPr>
          <w:rFonts w:ascii="Times New Roman" w:hAnsi="Times New Roman" w:cs="Times New Roman"/>
          <w:color w:val="000000" w:themeColor="text1"/>
          <w:sz w:val="24"/>
          <w:szCs w:val="24"/>
        </w:rPr>
        <w:t xml:space="preserve">This article explains the cause of the failure of the Florida </w:t>
      </w:r>
      <w:r w:rsidR="00012DA0" w:rsidRPr="00D673D6">
        <w:rPr>
          <w:rFonts w:ascii="Times New Roman" w:hAnsi="Times New Roman" w:cs="Times New Roman"/>
          <w:color w:val="000000" w:themeColor="text1"/>
          <w:sz w:val="24"/>
          <w:szCs w:val="24"/>
        </w:rPr>
        <w:t>Bridge</w:t>
      </w:r>
      <w:r w:rsidRPr="00D673D6">
        <w:rPr>
          <w:rFonts w:ascii="Times New Roman" w:hAnsi="Times New Roman" w:cs="Times New Roman"/>
          <w:color w:val="000000" w:themeColor="text1"/>
          <w:sz w:val="24"/>
          <w:szCs w:val="24"/>
        </w:rPr>
        <w:t xml:space="preserve"> related to the design, accelerated bridge construction technique, and the</w:t>
      </w:r>
      <w:r w:rsidR="00C465C2">
        <w:rPr>
          <w:rFonts w:ascii="Times New Roman" w:hAnsi="Times New Roman" w:cs="Times New Roman"/>
          <w:color w:val="000000" w:themeColor="text1"/>
          <w:sz w:val="24"/>
          <w:szCs w:val="24"/>
        </w:rPr>
        <w:t xml:space="preserve"> construction process. The source</w:t>
      </w:r>
      <w:r w:rsidRPr="00D673D6">
        <w:rPr>
          <w:rFonts w:ascii="Times New Roman" w:hAnsi="Times New Roman" w:cs="Times New Roman"/>
          <w:color w:val="000000" w:themeColor="text1"/>
          <w:sz w:val="24"/>
          <w:szCs w:val="24"/>
        </w:rPr>
        <w:t xml:space="preserve"> also investigates the conduct of essential members involved in the construction of the bridge. Four stages have to be adhered to in the construction process; prestressing, carriage, repositioning, and re-tensioning (</w:t>
      </w:r>
      <w:r w:rsidR="00857F06">
        <w:rPr>
          <w:rFonts w:ascii="Times New Roman" w:hAnsi="Times New Roman" w:cs="Times New Roman"/>
          <w:color w:val="000000" w:themeColor="text1"/>
          <w:sz w:val="24"/>
          <w:szCs w:val="24"/>
          <w:shd w:val="clear" w:color="auto" w:fill="FFFFFF"/>
        </w:rPr>
        <w:t>Cao, El-Tawil&amp;</w:t>
      </w:r>
      <w:r w:rsidRPr="00D673D6">
        <w:rPr>
          <w:rFonts w:ascii="Times New Roman" w:hAnsi="Times New Roman" w:cs="Times New Roman"/>
          <w:color w:val="000000" w:themeColor="text1"/>
          <w:sz w:val="24"/>
          <w:szCs w:val="24"/>
          <w:shd w:val="clear" w:color="auto" w:fill="FFFFFF"/>
        </w:rPr>
        <w:t xml:space="preserve"> Agrawal </w:t>
      </w:r>
      <w:r w:rsidR="00857F06">
        <w:rPr>
          <w:rFonts w:ascii="Times New Roman" w:hAnsi="Times New Roman" w:cs="Times New Roman"/>
          <w:color w:val="000000" w:themeColor="text1"/>
          <w:sz w:val="24"/>
          <w:szCs w:val="24"/>
          <w:shd w:val="clear" w:color="auto" w:fill="FFFFFF"/>
        </w:rPr>
        <w:t xml:space="preserve">, </w:t>
      </w:r>
      <w:r w:rsidRPr="00D673D6">
        <w:rPr>
          <w:rFonts w:ascii="Times New Roman" w:hAnsi="Times New Roman" w:cs="Times New Roman"/>
          <w:color w:val="000000" w:themeColor="text1"/>
          <w:sz w:val="24"/>
          <w:szCs w:val="24"/>
          <w:shd w:val="clear" w:color="auto" w:fill="FFFFFF"/>
        </w:rPr>
        <w:t>2020)</w:t>
      </w:r>
      <w:r w:rsidRPr="00D673D6">
        <w:rPr>
          <w:rFonts w:ascii="Times New Roman" w:hAnsi="Times New Roman" w:cs="Times New Roman"/>
          <w:color w:val="000000" w:themeColor="text1"/>
          <w:sz w:val="24"/>
          <w:szCs w:val="24"/>
        </w:rPr>
        <w:t>. The four stages were used to evaluate the factors that contributed to the collapse of the bridge.</w:t>
      </w:r>
      <w:r w:rsidR="00C465C2">
        <w:rPr>
          <w:rFonts w:ascii="Times New Roman" w:hAnsi="Times New Roman" w:cs="Times New Roman"/>
          <w:color w:val="000000" w:themeColor="text1"/>
          <w:sz w:val="24"/>
          <w:szCs w:val="24"/>
        </w:rPr>
        <w:t xml:space="preserve"> </w:t>
      </w:r>
      <w:r w:rsidRPr="00D673D6">
        <w:rPr>
          <w:rFonts w:ascii="Times New Roman" w:hAnsi="Times New Roman" w:cs="Times New Roman"/>
          <w:color w:val="000000" w:themeColor="text1"/>
          <w:sz w:val="24"/>
          <w:szCs w:val="24"/>
        </w:rPr>
        <w:t xml:space="preserve">NTSB reported the flaws that were related to the design of the collapsed joint at the northern end of the structure. Regarding the capacity and the demand evaluation, the horizontal elements in the re-tensioning force overwhelmed the resistance of the joint, which led to the sliding. Sliding caused the action of the dowel amid the </w:t>
      </w:r>
      <w:r w:rsidRPr="00D673D6">
        <w:rPr>
          <w:rFonts w:ascii="Times New Roman" w:hAnsi="Times New Roman" w:cs="Times New Roman"/>
          <w:color w:val="000000" w:themeColor="text1"/>
          <w:sz w:val="24"/>
          <w:szCs w:val="24"/>
        </w:rPr>
        <w:lastRenderedPageBreak/>
        <w:t>joint and the deck to be mobilized, which crushed and damaged the concrete. The damage of concrete led to more severe sliding, which contributed to the vicious cycle that led to the collapse of the bridge (</w:t>
      </w:r>
      <w:r w:rsidRPr="00D673D6">
        <w:rPr>
          <w:rFonts w:ascii="Times New Roman" w:hAnsi="Times New Roman" w:cs="Times New Roman"/>
          <w:color w:val="000000" w:themeColor="text1"/>
          <w:sz w:val="24"/>
          <w:szCs w:val="24"/>
          <w:shd w:val="clear" w:color="auto" w:fill="FFFFFF"/>
        </w:rPr>
        <w:t xml:space="preserve">Cao, El-Tawil </w:t>
      </w:r>
      <w:r w:rsidR="00857F06">
        <w:rPr>
          <w:rFonts w:ascii="Times New Roman" w:hAnsi="Times New Roman" w:cs="Times New Roman"/>
          <w:color w:val="000000" w:themeColor="text1"/>
          <w:sz w:val="24"/>
          <w:szCs w:val="24"/>
          <w:shd w:val="clear" w:color="auto" w:fill="FFFFFF"/>
        </w:rPr>
        <w:t>&amp;</w:t>
      </w:r>
      <w:r w:rsidRPr="00D673D6">
        <w:rPr>
          <w:rFonts w:ascii="Times New Roman" w:hAnsi="Times New Roman" w:cs="Times New Roman"/>
          <w:color w:val="000000" w:themeColor="text1"/>
          <w:sz w:val="24"/>
          <w:szCs w:val="24"/>
          <w:shd w:val="clear" w:color="auto" w:fill="FFFFFF"/>
        </w:rPr>
        <w:t xml:space="preserve"> Agrawal</w:t>
      </w:r>
      <w:r w:rsidR="00857F06">
        <w:rPr>
          <w:rFonts w:ascii="Times New Roman" w:hAnsi="Times New Roman" w:cs="Times New Roman"/>
          <w:color w:val="000000" w:themeColor="text1"/>
          <w:sz w:val="24"/>
          <w:szCs w:val="24"/>
          <w:shd w:val="clear" w:color="auto" w:fill="FFFFFF"/>
        </w:rPr>
        <w:t>,</w:t>
      </w:r>
      <w:r w:rsidRPr="00D673D6">
        <w:rPr>
          <w:rFonts w:ascii="Times New Roman" w:hAnsi="Times New Roman" w:cs="Times New Roman"/>
          <w:color w:val="000000" w:themeColor="text1"/>
          <w:sz w:val="24"/>
          <w:szCs w:val="24"/>
          <w:shd w:val="clear" w:color="auto" w:fill="FFFFFF"/>
        </w:rPr>
        <w:t xml:space="preserve"> 2020)</w:t>
      </w:r>
      <w:r w:rsidRPr="00D673D6">
        <w:rPr>
          <w:rFonts w:ascii="Times New Roman" w:hAnsi="Times New Roman" w:cs="Times New Roman"/>
          <w:color w:val="000000" w:themeColor="text1"/>
          <w:sz w:val="24"/>
          <w:szCs w:val="24"/>
        </w:rPr>
        <w:t>. Investigations of the impact of friction on the cold joint, forces during pretesting, and the re-tensioning force, which was applied to arctic diagonal elements, were suggested to be the ca</w:t>
      </w:r>
      <w:r w:rsidR="00C465C2">
        <w:rPr>
          <w:rFonts w:ascii="Times New Roman" w:hAnsi="Times New Roman" w:cs="Times New Roman"/>
          <w:color w:val="000000" w:themeColor="text1"/>
          <w:sz w:val="24"/>
          <w:szCs w:val="24"/>
        </w:rPr>
        <w:t xml:space="preserve">use of the collapse. This article </w:t>
      </w:r>
      <w:r w:rsidRPr="00D673D6">
        <w:rPr>
          <w:rFonts w:ascii="Times New Roman" w:hAnsi="Times New Roman" w:cs="Times New Roman"/>
          <w:color w:val="000000" w:themeColor="text1"/>
          <w:sz w:val="24"/>
          <w:szCs w:val="24"/>
        </w:rPr>
        <w:t>provides information on the process which occurred for the bridge to collapse, which is vital for the engineers to know about how minute errors in the design of the structures initiate the process of collapsing.</w:t>
      </w:r>
    </w:p>
    <w:p w:rsidR="00315A03" w:rsidRPr="00D673D6" w:rsidRDefault="00315A03" w:rsidP="00315A03">
      <w:pPr>
        <w:spacing w:after="0" w:line="480" w:lineRule="auto"/>
        <w:ind w:left="720" w:hanging="720"/>
        <w:rPr>
          <w:rFonts w:ascii="Times New Roman" w:hAnsi="Times New Roman" w:cs="Times New Roman"/>
          <w:b/>
          <w:bCs/>
          <w:color w:val="000000" w:themeColor="text1"/>
          <w:sz w:val="24"/>
          <w:szCs w:val="24"/>
        </w:rPr>
      </w:pPr>
      <w:r w:rsidRPr="00D673D6">
        <w:rPr>
          <w:rFonts w:ascii="Times New Roman" w:hAnsi="Times New Roman" w:cs="Times New Roman"/>
          <w:b/>
          <w:bCs/>
          <w:color w:val="000000" w:themeColor="text1"/>
          <w:sz w:val="24"/>
          <w:szCs w:val="24"/>
          <w:shd w:val="clear" w:color="auto" w:fill="FFFFFF"/>
        </w:rPr>
        <w:t xml:space="preserve">Peng, W., Ding, R., Xu, W., Xu, X., Dai, F., and Taciroglu, E. (2019). "A forensic analysis of the Florida International University pedestrian bridge collapse using incident video footage." </w:t>
      </w:r>
      <w:r w:rsidRPr="00D673D6">
        <w:rPr>
          <w:rFonts w:ascii="Times New Roman" w:hAnsi="Times New Roman" w:cs="Times New Roman"/>
          <w:b/>
          <w:bCs/>
          <w:i/>
          <w:iCs/>
          <w:color w:val="000000" w:themeColor="text1"/>
          <w:sz w:val="24"/>
          <w:szCs w:val="24"/>
          <w:shd w:val="clear" w:color="auto" w:fill="FFFFFF"/>
        </w:rPr>
        <w:t>Engineering Structures</w:t>
      </w:r>
      <w:r w:rsidRPr="00D673D6">
        <w:rPr>
          <w:rFonts w:ascii="Times New Roman" w:hAnsi="Times New Roman" w:cs="Times New Roman"/>
          <w:b/>
          <w:bCs/>
          <w:color w:val="000000" w:themeColor="text1"/>
          <w:sz w:val="24"/>
          <w:szCs w:val="24"/>
          <w:shd w:val="clear" w:color="auto" w:fill="FFFFFF"/>
        </w:rPr>
        <w:t>, 200, 109732.</w:t>
      </w:r>
    </w:p>
    <w:p w:rsidR="00315A03" w:rsidRPr="00D673D6" w:rsidRDefault="00315A03" w:rsidP="00315A03">
      <w:pPr>
        <w:spacing w:after="0" w:line="480" w:lineRule="auto"/>
        <w:ind w:firstLine="720"/>
        <w:rPr>
          <w:rFonts w:ascii="Times New Roman" w:hAnsi="Times New Roman" w:cs="Times New Roman"/>
          <w:color w:val="000000" w:themeColor="text1"/>
          <w:sz w:val="24"/>
          <w:szCs w:val="24"/>
        </w:rPr>
      </w:pPr>
      <w:r w:rsidRPr="00D673D6">
        <w:rPr>
          <w:rFonts w:ascii="Times New Roman" w:hAnsi="Times New Roman" w:cs="Times New Roman"/>
          <w:color w:val="000000" w:themeColor="text1"/>
          <w:sz w:val="24"/>
          <w:szCs w:val="24"/>
        </w:rPr>
        <w:t>This article explains the investigations done related to the Florida bridge. The engineers involved in the construction of the bridge did not recognize the bridge was at risk of collapsing during an inspection a few hours before the collapse (</w:t>
      </w:r>
      <w:r w:rsidRPr="00D673D6">
        <w:rPr>
          <w:rFonts w:ascii="Times New Roman" w:hAnsi="Times New Roman" w:cs="Times New Roman"/>
          <w:color w:val="000000" w:themeColor="text1"/>
          <w:sz w:val="24"/>
          <w:szCs w:val="24"/>
          <w:shd w:val="clear" w:color="auto" w:fill="FFFFFF"/>
        </w:rPr>
        <w:t>Peng et al. 2019)</w:t>
      </w:r>
      <w:r w:rsidRPr="00D673D6">
        <w:rPr>
          <w:rFonts w:ascii="Times New Roman" w:hAnsi="Times New Roman" w:cs="Times New Roman"/>
          <w:color w:val="000000" w:themeColor="text1"/>
          <w:sz w:val="24"/>
          <w:szCs w:val="24"/>
        </w:rPr>
        <w:t>. The truss made of concrete had deep, wide cracks which endangered the strength of the bridge. During failure, the bars used for post-tensioning were re-tensioned. There was a problem in the design of the bridge. The post-tensioning and re-tensioning bars were not in the inventive composition, and this could have led to the collapse. The design of truss at stage III was not checked for safety precautions. The design of the truss was non-redundant, which means that if one diagonal element fails, the entire bridge collapses (</w:t>
      </w:r>
      <w:r w:rsidRPr="00D673D6">
        <w:rPr>
          <w:rFonts w:ascii="Times New Roman" w:hAnsi="Times New Roman" w:cs="Times New Roman"/>
          <w:color w:val="000000" w:themeColor="text1"/>
          <w:sz w:val="24"/>
          <w:szCs w:val="24"/>
          <w:shd w:val="clear" w:color="auto" w:fill="FFFFFF"/>
        </w:rPr>
        <w:t>Peng et al. 2019)</w:t>
      </w:r>
      <w:r w:rsidRPr="00D673D6">
        <w:rPr>
          <w:rFonts w:ascii="Times New Roman" w:hAnsi="Times New Roman" w:cs="Times New Roman"/>
          <w:color w:val="000000" w:themeColor="text1"/>
          <w:sz w:val="24"/>
          <w:szCs w:val="24"/>
        </w:rPr>
        <w:t xml:space="preserve">. Bearing in mind the non-redundancy and nature of the crack of the design of the bridge, the engineers could have taken precautions by closing the road and supporting the bridge until the assessment is done. Thus, this bridge collapsed due to the lack of risk mitigation and considering the design of the bridge. This article is relevant to civil </w:t>
      </w:r>
      <w:r w:rsidRPr="00D673D6">
        <w:rPr>
          <w:rFonts w:ascii="Times New Roman" w:hAnsi="Times New Roman" w:cs="Times New Roman"/>
          <w:color w:val="000000" w:themeColor="text1"/>
          <w:sz w:val="24"/>
          <w:szCs w:val="24"/>
        </w:rPr>
        <w:lastRenderedPageBreak/>
        <w:t>engineers as it provides information on how a lack of risk mitigation can lead to severe outcomes by the structures. It also suggests the importance of design in the reduction of risk in the construction of structures.</w:t>
      </w:r>
    </w:p>
    <w:p w:rsidR="00315A03" w:rsidRPr="00D673D6" w:rsidRDefault="00315A03" w:rsidP="00315A03">
      <w:pPr>
        <w:spacing w:after="0" w:line="480" w:lineRule="auto"/>
        <w:ind w:left="720" w:hanging="720"/>
        <w:rPr>
          <w:rFonts w:ascii="Times New Roman" w:hAnsi="Times New Roman" w:cs="Times New Roman"/>
          <w:b/>
          <w:bCs/>
          <w:color w:val="000000" w:themeColor="text1"/>
          <w:sz w:val="24"/>
          <w:szCs w:val="24"/>
        </w:rPr>
      </w:pPr>
      <w:r w:rsidRPr="00D673D6">
        <w:rPr>
          <w:rFonts w:ascii="Times New Roman" w:hAnsi="Times New Roman" w:cs="Times New Roman"/>
          <w:b/>
          <w:bCs/>
          <w:color w:val="000000" w:themeColor="text1"/>
          <w:sz w:val="24"/>
          <w:szCs w:val="24"/>
          <w:shd w:val="clear" w:color="auto" w:fill="FFFFFF"/>
        </w:rPr>
        <w:t xml:space="preserve">Sholli, S. (2020). "Florida bridge collapse | Catalogue of engineering errors revealed in the final report - New Civil Engineer." </w:t>
      </w:r>
      <w:r w:rsidRPr="00D673D6">
        <w:rPr>
          <w:rFonts w:ascii="Times New Roman" w:hAnsi="Times New Roman" w:cs="Times New Roman"/>
          <w:b/>
          <w:bCs/>
          <w:i/>
          <w:iCs/>
          <w:color w:val="000000" w:themeColor="text1"/>
          <w:sz w:val="24"/>
          <w:szCs w:val="24"/>
          <w:shd w:val="clear" w:color="auto" w:fill="FFFFFF"/>
        </w:rPr>
        <w:t>New Civil Engineer</w:t>
      </w:r>
      <w:r w:rsidRPr="00D673D6">
        <w:rPr>
          <w:rFonts w:ascii="Times New Roman" w:hAnsi="Times New Roman" w:cs="Times New Roman"/>
          <w:b/>
          <w:bCs/>
          <w:color w:val="000000" w:themeColor="text1"/>
          <w:sz w:val="24"/>
          <w:szCs w:val="24"/>
          <w:shd w:val="clear" w:color="auto" w:fill="FFFFFF"/>
        </w:rPr>
        <w:t>, &lt;https://www.newcivilengineer.com/latest/florida-bridge-collapse-catalogue-of-engineering-errors-revealed-in-final-report-14-11-2019/&gt; (Feb. 27, 2020).</w:t>
      </w:r>
    </w:p>
    <w:p w:rsidR="00315A03" w:rsidRPr="00D673D6" w:rsidRDefault="00C465C2" w:rsidP="00315A03">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article</w:t>
      </w:r>
      <w:r w:rsidR="00315A03" w:rsidRPr="00D673D6">
        <w:rPr>
          <w:rFonts w:ascii="Times New Roman" w:hAnsi="Times New Roman" w:cs="Times New Roman"/>
          <w:color w:val="000000" w:themeColor="text1"/>
          <w:sz w:val="24"/>
          <w:szCs w:val="24"/>
        </w:rPr>
        <w:t xml:space="preserve"> post explains the errors involved in t</w:t>
      </w:r>
      <w:r w:rsidR="00012DA0">
        <w:rPr>
          <w:rFonts w:ascii="Times New Roman" w:hAnsi="Times New Roman" w:cs="Times New Roman"/>
          <w:color w:val="000000" w:themeColor="text1"/>
          <w:sz w:val="24"/>
          <w:szCs w:val="24"/>
        </w:rPr>
        <w:t>he construction of the Florida B</w:t>
      </w:r>
      <w:r w:rsidR="00315A03" w:rsidRPr="00D673D6">
        <w:rPr>
          <w:rFonts w:ascii="Times New Roman" w:hAnsi="Times New Roman" w:cs="Times New Roman"/>
          <w:color w:val="000000" w:themeColor="text1"/>
          <w:sz w:val="24"/>
          <w:szCs w:val="24"/>
        </w:rPr>
        <w:t>ridge. The mistakes in the process of designing and building the bridge led to the collapse. Design calculations faults were made by engineers, which was the central issue in the incident. NTSB report suggests that the cause of the failure was the error in the calculation of the capacity and load by Figg in the design of 11 and 12 nodes in which the vertical and diagonal truss linked to the deck of the bridge in the pier that was at the center (</w:t>
      </w:r>
      <w:r w:rsidR="00857F06">
        <w:rPr>
          <w:rFonts w:ascii="Times New Roman" w:hAnsi="Times New Roman" w:cs="Times New Roman"/>
          <w:color w:val="000000" w:themeColor="text1"/>
          <w:sz w:val="24"/>
          <w:szCs w:val="24"/>
          <w:shd w:val="clear" w:color="auto" w:fill="FFFFFF"/>
        </w:rPr>
        <w:t xml:space="preserve">Sholli, </w:t>
      </w:r>
      <w:r w:rsidR="00315A03" w:rsidRPr="00D673D6">
        <w:rPr>
          <w:rFonts w:ascii="Times New Roman" w:hAnsi="Times New Roman" w:cs="Times New Roman"/>
          <w:color w:val="000000" w:themeColor="text1"/>
          <w:sz w:val="24"/>
          <w:szCs w:val="24"/>
          <w:shd w:val="clear" w:color="auto" w:fill="FFFFFF"/>
        </w:rPr>
        <w:t>2020)</w:t>
      </w:r>
      <w:r w:rsidR="00315A03" w:rsidRPr="00D673D6">
        <w:rPr>
          <w:rFonts w:ascii="Times New Roman" w:hAnsi="Times New Roman" w:cs="Times New Roman"/>
          <w:color w:val="000000" w:themeColor="text1"/>
          <w:sz w:val="24"/>
          <w:szCs w:val="24"/>
        </w:rPr>
        <w:t>. The design of the bridge had two main issues that led to under-design in the area of the node, which failed. The team that was responsible for designing the bridge underestimated</w:t>
      </w:r>
      <w:r>
        <w:rPr>
          <w:rFonts w:ascii="Times New Roman" w:hAnsi="Times New Roman" w:cs="Times New Roman"/>
          <w:color w:val="000000" w:themeColor="text1"/>
          <w:sz w:val="24"/>
          <w:szCs w:val="24"/>
        </w:rPr>
        <w:t xml:space="preserve"> the</w:t>
      </w:r>
      <w:r w:rsidR="00315A03" w:rsidRPr="00D673D6">
        <w:rPr>
          <w:rFonts w:ascii="Times New Roman" w:hAnsi="Times New Roman" w:cs="Times New Roman"/>
          <w:color w:val="000000" w:themeColor="text1"/>
          <w:sz w:val="24"/>
          <w:szCs w:val="24"/>
        </w:rPr>
        <w:t xml:space="preserve"> load that was executed on the structure, which could have been acting on the nodal area. There was also an overestimation of the dimensions of the node in resisting force. The overestimation was due to the incorrect use of load factors and loads in the calculation.</w:t>
      </w:r>
    </w:p>
    <w:p w:rsidR="00315A03" w:rsidRPr="00D673D6" w:rsidRDefault="00315A03" w:rsidP="00315A03">
      <w:pPr>
        <w:spacing w:after="0" w:line="480" w:lineRule="auto"/>
        <w:ind w:firstLine="720"/>
        <w:rPr>
          <w:rFonts w:ascii="Times New Roman" w:hAnsi="Times New Roman" w:cs="Times New Roman"/>
          <w:color w:val="000000" w:themeColor="text1"/>
          <w:sz w:val="24"/>
          <w:szCs w:val="24"/>
        </w:rPr>
      </w:pPr>
      <w:r w:rsidRPr="00D673D6">
        <w:rPr>
          <w:rFonts w:ascii="Times New Roman" w:hAnsi="Times New Roman" w:cs="Times New Roman"/>
          <w:color w:val="000000" w:themeColor="text1"/>
          <w:sz w:val="24"/>
          <w:szCs w:val="24"/>
        </w:rPr>
        <w:t>The two errors in the design caused the node to have a deficit in the capacity to counter the force, which pushed the node at the terminal of the bridge. Other consultants in the engineering field also pointed out that Louis Berger, consultant engineer in the construction of the bridge, was not qualified to perform the work by the Florida Department of Transportation (</w:t>
      </w:r>
      <w:r w:rsidRPr="00D673D6">
        <w:rPr>
          <w:rFonts w:ascii="Times New Roman" w:hAnsi="Times New Roman" w:cs="Times New Roman"/>
          <w:color w:val="000000" w:themeColor="text1"/>
          <w:sz w:val="24"/>
          <w:szCs w:val="24"/>
          <w:shd w:val="clear" w:color="auto" w:fill="FFFFFF"/>
        </w:rPr>
        <w:t>Sholli</w:t>
      </w:r>
      <w:r w:rsidR="00857F06">
        <w:rPr>
          <w:rFonts w:ascii="Times New Roman" w:hAnsi="Times New Roman" w:cs="Times New Roman"/>
          <w:color w:val="000000" w:themeColor="text1"/>
          <w:sz w:val="24"/>
          <w:szCs w:val="24"/>
          <w:shd w:val="clear" w:color="auto" w:fill="FFFFFF"/>
        </w:rPr>
        <w:t>,</w:t>
      </w:r>
      <w:r w:rsidRPr="00D673D6">
        <w:rPr>
          <w:rFonts w:ascii="Times New Roman" w:hAnsi="Times New Roman" w:cs="Times New Roman"/>
          <w:color w:val="000000" w:themeColor="text1"/>
          <w:sz w:val="24"/>
          <w:szCs w:val="24"/>
          <w:shd w:val="clear" w:color="auto" w:fill="FFFFFF"/>
        </w:rPr>
        <w:t xml:space="preserve"> 2020)</w:t>
      </w:r>
      <w:r w:rsidRPr="00D673D6">
        <w:rPr>
          <w:rFonts w:ascii="Times New Roman" w:hAnsi="Times New Roman" w:cs="Times New Roman"/>
          <w:color w:val="000000" w:themeColor="text1"/>
          <w:sz w:val="24"/>
          <w:szCs w:val="24"/>
        </w:rPr>
        <w:t xml:space="preserve">. This post is significant in the civil engineering field as it provides information on </w:t>
      </w:r>
      <w:r w:rsidRPr="00D673D6">
        <w:rPr>
          <w:rFonts w:ascii="Times New Roman" w:hAnsi="Times New Roman" w:cs="Times New Roman"/>
          <w:color w:val="000000" w:themeColor="text1"/>
          <w:sz w:val="24"/>
          <w:szCs w:val="24"/>
        </w:rPr>
        <w:lastRenderedPageBreak/>
        <w:t>the hoe the design of a structure determines the outcome. It suggests the importance of correct calculations before starting up the construction and also the importance of qualification of an engineer on the result of the structure.</w:t>
      </w:r>
    </w:p>
    <w:p w:rsidR="00315A03" w:rsidRPr="00D673D6" w:rsidRDefault="00315A03" w:rsidP="00315A03">
      <w:pPr>
        <w:spacing w:after="0" w:line="480" w:lineRule="auto"/>
        <w:ind w:left="720" w:hanging="720"/>
        <w:rPr>
          <w:rFonts w:ascii="Times New Roman" w:hAnsi="Times New Roman" w:cs="Times New Roman"/>
          <w:b/>
          <w:bCs/>
          <w:color w:val="000000" w:themeColor="text1"/>
          <w:sz w:val="24"/>
          <w:szCs w:val="24"/>
        </w:rPr>
      </w:pPr>
      <w:r w:rsidRPr="00D673D6">
        <w:rPr>
          <w:rFonts w:ascii="Times New Roman" w:hAnsi="Times New Roman" w:cs="Times New Roman"/>
          <w:b/>
          <w:bCs/>
          <w:color w:val="000000" w:themeColor="text1"/>
          <w:sz w:val="24"/>
          <w:szCs w:val="24"/>
          <w:shd w:val="clear" w:color="auto" w:fill="FFFFFF"/>
        </w:rPr>
        <w:t>Staletovich, J., Flechas, J., and Rodriguez, R. (2018). "Stress test may have contributed to the collapse of the FIU pedestrian bridge." &lt;https://www.miamiherald.com/news/local/community/miami-dade/article205422719.html&gt; (Feb. 27, 2020).</w:t>
      </w:r>
    </w:p>
    <w:p w:rsidR="00315A03" w:rsidRPr="00D673D6" w:rsidRDefault="00315A03" w:rsidP="00315A03">
      <w:pPr>
        <w:spacing w:after="0" w:line="480" w:lineRule="auto"/>
        <w:ind w:firstLine="720"/>
        <w:rPr>
          <w:rFonts w:ascii="Times New Roman" w:hAnsi="Times New Roman" w:cs="Times New Roman"/>
          <w:color w:val="000000" w:themeColor="text1"/>
          <w:sz w:val="24"/>
          <w:szCs w:val="24"/>
        </w:rPr>
      </w:pPr>
      <w:r w:rsidRPr="00D673D6">
        <w:rPr>
          <w:rFonts w:ascii="Times New Roman" w:hAnsi="Times New Roman" w:cs="Times New Roman"/>
          <w:color w:val="000000" w:themeColor="text1"/>
          <w:sz w:val="24"/>
          <w:szCs w:val="24"/>
        </w:rPr>
        <w:t>This journal explains how stress tests may have contributed to the collapse of the bridge in Florida. The answers to the failure are suggested to be in the employees who were carrying out stress assessment on the deck when it was unfinished and vulnerable. Consultant engineers reported that stress tests are to be done carefully to prevent overwhelming structures. Having extreme weight and excessive tightening of cables would also have been the problem. Miami -Dade Mayor Carlos Gimenez reported that that stress test was conducted on the bridge two days before collapse (</w:t>
      </w:r>
      <w:r w:rsidRPr="00D673D6">
        <w:rPr>
          <w:rFonts w:ascii="Times New Roman" w:hAnsi="Times New Roman" w:cs="Times New Roman"/>
          <w:color w:val="000000" w:themeColor="text1"/>
          <w:sz w:val="24"/>
          <w:szCs w:val="24"/>
          <w:shd w:val="clear" w:color="auto" w:fill="FFFFFF"/>
        </w:rPr>
        <w:t>Staletovich</w:t>
      </w:r>
      <w:r w:rsidR="00CA2478">
        <w:rPr>
          <w:rFonts w:ascii="Times New Roman" w:hAnsi="Times New Roman" w:cs="Times New Roman"/>
          <w:color w:val="000000" w:themeColor="text1"/>
          <w:sz w:val="24"/>
          <w:szCs w:val="24"/>
          <w:shd w:val="clear" w:color="auto" w:fill="FFFFFF"/>
        </w:rPr>
        <w:t>,</w:t>
      </w:r>
      <w:r w:rsidR="00857F06">
        <w:rPr>
          <w:rFonts w:ascii="Times New Roman" w:hAnsi="Times New Roman" w:cs="Times New Roman"/>
          <w:color w:val="000000" w:themeColor="text1"/>
          <w:sz w:val="24"/>
          <w:szCs w:val="24"/>
          <w:shd w:val="clear" w:color="auto" w:fill="FFFFFF"/>
        </w:rPr>
        <w:t>Flechas &amp;</w:t>
      </w:r>
      <w:r w:rsidRPr="00D673D6">
        <w:rPr>
          <w:rFonts w:ascii="Times New Roman" w:hAnsi="Times New Roman" w:cs="Times New Roman"/>
          <w:color w:val="000000" w:themeColor="text1"/>
          <w:sz w:val="24"/>
          <w:szCs w:val="24"/>
          <w:shd w:val="clear" w:color="auto" w:fill="FFFFFF"/>
        </w:rPr>
        <w:t xml:space="preserve"> Rodriguez</w:t>
      </w:r>
      <w:r w:rsidR="00857F06">
        <w:rPr>
          <w:rFonts w:ascii="Times New Roman" w:hAnsi="Times New Roman" w:cs="Times New Roman"/>
          <w:color w:val="000000" w:themeColor="text1"/>
          <w:sz w:val="24"/>
          <w:szCs w:val="24"/>
          <w:shd w:val="clear" w:color="auto" w:fill="FFFFFF"/>
        </w:rPr>
        <w:t>,</w:t>
      </w:r>
      <w:r w:rsidRPr="00D673D6">
        <w:rPr>
          <w:rFonts w:ascii="Times New Roman" w:hAnsi="Times New Roman" w:cs="Times New Roman"/>
          <w:color w:val="000000" w:themeColor="text1"/>
          <w:sz w:val="24"/>
          <w:szCs w:val="24"/>
          <w:shd w:val="clear" w:color="auto" w:fill="FFFFFF"/>
        </w:rPr>
        <w:t xml:space="preserve"> 2018).</w:t>
      </w:r>
      <w:r w:rsidRPr="00D673D6">
        <w:rPr>
          <w:rFonts w:ascii="Times New Roman" w:hAnsi="Times New Roman" w:cs="Times New Roman"/>
          <w:color w:val="000000" w:themeColor="text1"/>
          <w:sz w:val="24"/>
          <w:szCs w:val="24"/>
        </w:rPr>
        <w:t xml:space="preserve"> This bridge was structured to help students cross the road safely using the "accelerated bridge construction" technique, which was used to construct the bridge faster than the typical methods. The cables were </w:t>
      </w:r>
      <w:r w:rsidR="00012DA0" w:rsidRPr="00D673D6">
        <w:rPr>
          <w:rFonts w:ascii="Times New Roman" w:hAnsi="Times New Roman" w:cs="Times New Roman"/>
          <w:color w:val="000000" w:themeColor="text1"/>
          <w:sz w:val="24"/>
          <w:szCs w:val="24"/>
        </w:rPr>
        <w:t>over tightened</w:t>
      </w:r>
      <w:r w:rsidRPr="00D673D6">
        <w:rPr>
          <w:rFonts w:ascii="Times New Roman" w:hAnsi="Times New Roman" w:cs="Times New Roman"/>
          <w:color w:val="000000" w:themeColor="text1"/>
          <w:sz w:val="24"/>
          <w:szCs w:val="24"/>
        </w:rPr>
        <w:t>, which led to the elevation of the deck slightly that led to the camber. Buckling of steel occurred while correcting the cumber. Adjusting the cumber might have led to the collapse. Another significant vulnerability is weight capacity, which was not given temporary support (</w:t>
      </w:r>
      <w:r w:rsidRPr="00D673D6">
        <w:rPr>
          <w:rFonts w:ascii="Times New Roman" w:hAnsi="Times New Roman" w:cs="Times New Roman"/>
          <w:color w:val="000000" w:themeColor="text1"/>
          <w:sz w:val="24"/>
          <w:szCs w:val="24"/>
          <w:shd w:val="clear" w:color="auto" w:fill="FFFFFF"/>
        </w:rPr>
        <w:t>Staletovich</w:t>
      </w:r>
      <w:r w:rsidR="00CA2478">
        <w:rPr>
          <w:rFonts w:ascii="Times New Roman" w:hAnsi="Times New Roman" w:cs="Times New Roman"/>
          <w:color w:val="000000" w:themeColor="text1"/>
          <w:sz w:val="24"/>
          <w:szCs w:val="24"/>
          <w:shd w:val="clear" w:color="auto" w:fill="FFFFFF"/>
        </w:rPr>
        <w:t>,</w:t>
      </w:r>
      <w:r w:rsidR="00857F06">
        <w:rPr>
          <w:rFonts w:ascii="Times New Roman" w:hAnsi="Times New Roman" w:cs="Times New Roman"/>
          <w:color w:val="000000" w:themeColor="text1"/>
          <w:sz w:val="24"/>
          <w:szCs w:val="24"/>
          <w:shd w:val="clear" w:color="auto" w:fill="FFFFFF"/>
        </w:rPr>
        <w:t>Flechas &amp;</w:t>
      </w:r>
      <w:r w:rsidRPr="00D673D6">
        <w:rPr>
          <w:rFonts w:ascii="Times New Roman" w:hAnsi="Times New Roman" w:cs="Times New Roman"/>
          <w:color w:val="000000" w:themeColor="text1"/>
          <w:sz w:val="24"/>
          <w:szCs w:val="24"/>
          <w:shd w:val="clear" w:color="auto" w:fill="FFFFFF"/>
        </w:rPr>
        <w:t xml:space="preserve"> Rodriguez</w:t>
      </w:r>
      <w:r w:rsidR="00857F06">
        <w:rPr>
          <w:rFonts w:ascii="Times New Roman" w:hAnsi="Times New Roman" w:cs="Times New Roman"/>
          <w:color w:val="000000" w:themeColor="text1"/>
          <w:sz w:val="24"/>
          <w:szCs w:val="24"/>
          <w:shd w:val="clear" w:color="auto" w:fill="FFFFFF"/>
        </w:rPr>
        <w:t>,</w:t>
      </w:r>
      <w:r w:rsidRPr="00D673D6">
        <w:rPr>
          <w:rFonts w:ascii="Times New Roman" w:hAnsi="Times New Roman" w:cs="Times New Roman"/>
          <w:color w:val="000000" w:themeColor="text1"/>
          <w:sz w:val="24"/>
          <w:szCs w:val="24"/>
          <w:shd w:val="clear" w:color="auto" w:fill="FFFFFF"/>
        </w:rPr>
        <w:t xml:space="preserve"> 2018)</w:t>
      </w:r>
      <w:r w:rsidRPr="00D673D6">
        <w:rPr>
          <w:rFonts w:ascii="Times New Roman" w:hAnsi="Times New Roman" w:cs="Times New Roman"/>
          <w:color w:val="000000" w:themeColor="text1"/>
          <w:sz w:val="24"/>
          <w:szCs w:val="24"/>
        </w:rPr>
        <w:t>. The engineers exceeded the limits of the weight during the load-bearing evaluation. The event affected the society through the injuries and deaths that occu</w:t>
      </w:r>
      <w:r w:rsidR="00C465C2">
        <w:rPr>
          <w:rFonts w:ascii="Times New Roman" w:hAnsi="Times New Roman" w:cs="Times New Roman"/>
          <w:color w:val="000000" w:themeColor="text1"/>
          <w:sz w:val="24"/>
          <w:szCs w:val="24"/>
        </w:rPr>
        <w:t>rred in the incident. This article</w:t>
      </w:r>
      <w:r w:rsidRPr="00D673D6">
        <w:rPr>
          <w:rFonts w:ascii="Times New Roman" w:hAnsi="Times New Roman" w:cs="Times New Roman"/>
          <w:color w:val="000000" w:themeColor="text1"/>
          <w:sz w:val="24"/>
          <w:szCs w:val="24"/>
        </w:rPr>
        <w:t xml:space="preserve"> is essential to engineers as it contributes to the knowledge of what the engineers should not do during the construction of the bridge. It offers information </w:t>
      </w:r>
      <w:r w:rsidRPr="00D673D6">
        <w:rPr>
          <w:rFonts w:ascii="Times New Roman" w:hAnsi="Times New Roman" w:cs="Times New Roman"/>
          <w:color w:val="000000" w:themeColor="text1"/>
          <w:sz w:val="24"/>
          <w:szCs w:val="24"/>
        </w:rPr>
        <w:lastRenderedPageBreak/>
        <w:t>from the consultants in the civil engineer field; thus, young professionals could learn from the incident.</w:t>
      </w:r>
    </w:p>
    <w:p w:rsidR="00F17A12" w:rsidRPr="00D673D6" w:rsidRDefault="0000221B" w:rsidP="00315A03">
      <w:pPr>
        <w:spacing w:after="0" w:line="480" w:lineRule="auto"/>
        <w:ind w:left="720" w:hanging="720"/>
        <w:rPr>
          <w:rFonts w:ascii="Times New Roman" w:hAnsi="Times New Roman" w:cs="Times New Roman"/>
          <w:b/>
          <w:bCs/>
          <w:color w:val="000000" w:themeColor="text1"/>
          <w:sz w:val="24"/>
          <w:szCs w:val="24"/>
        </w:rPr>
      </w:pPr>
      <w:r w:rsidRPr="00D673D6">
        <w:rPr>
          <w:rFonts w:ascii="Times New Roman" w:hAnsi="Times New Roman" w:cs="Times New Roman"/>
          <w:b/>
          <w:bCs/>
          <w:color w:val="000000" w:themeColor="text1"/>
          <w:sz w:val="24"/>
          <w:szCs w:val="24"/>
          <w:shd w:val="clear" w:color="auto" w:fill="FFFFFF"/>
        </w:rPr>
        <w:t>Zerndt, Z. (2018). </w:t>
      </w:r>
      <w:r w:rsidRPr="00D673D6">
        <w:rPr>
          <w:rFonts w:ascii="Times New Roman" w:hAnsi="Times New Roman" w:cs="Times New Roman"/>
          <w:b/>
          <w:bCs/>
          <w:i/>
          <w:iCs/>
          <w:color w:val="000000" w:themeColor="text1"/>
          <w:sz w:val="24"/>
          <w:szCs w:val="24"/>
          <w:shd w:val="clear" w:color="auto" w:fill="FFFFFF"/>
        </w:rPr>
        <w:t>Architectmagazine.com</w:t>
      </w:r>
      <w:r w:rsidRPr="00D673D6">
        <w:rPr>
          <w:rFonts w:ascii="Times New Roman" w:hAnsi="Times New Roman" w:cs="Times New Roman"/>
          <w:b/>
          <w:bCs/>
          <w:color w:val="000000" w:themeColor="text1"/>
          <w:sz w:val="24"/>
          <w:szCs w:val="24"/>
          <w:shd w:val="clear" w:color="auto" w:fill="FFFFFF"/>
        </w:rPr>
        <w:t>, &lt;https://www.architectmagazine.com/technology/what-we-know-about-the-tragic-bridge-collapse-in-florida_s&gt; (Feb. 27, 2020).</w:t>
      </w:r>
    </w:p>
    <w:p w:rsidR="00073F0B" w:rsidRPr="00D673D6" w:rsidRDefault="0000221B" w:rsidP="003451F5">
      <w:pPr>
        <w:spacing w:after="0" w:line="480" w:lineRule="auto"/>
        <w:ind w:firstLine="720"/>
        <w:rPr>
          <w:rFonts w:ascii="Times New Roman" w:hAnsi="Times New Roman" w:cs="Times New Roman"/>
          <w:color w:val="000000" w:themeColor="text1"/>
          <w:sz w:val="24"/>
          <w:szCs w:val="24"/>
        </w:rPr>
      </w:pPr>
      <w:r w:rsidRPr="00D673D6">
        <w:rPr>
          <w:rFonts w:ascii="Times New Roman" w:hAnsi="Times New Roman" w:cs="Times New Roman"/>
          <w:color w:val="000000" w:themeColor="text1"/>
          <w:sz w:val="24"/>
          <w:szCs w:val="24"/>
        </w:rPr>
        <w:t xml:space="preserve">This </w:t>
      </w:r>
      <w:r w:rsidR="00C465C2">
        <w:rPr>
          <w:rFonts w:ascii="Times New Roman" w:hAnsi="Times New Roman" w:cs="Times New Roman"/>
          <w:color w:val="000000" w:themeColor="text1"/>
          <w:sz w:val="24"/>
          <w:szCs w:val="24"/>
        </w:rPr>
        <w:t xml:space="preserve">article </w:t>
      </w:r>
      <w:r w:rsidRPr="00D673D6">
        <w:rPr>
          <w:rFonts w:ascii="Times New Roman" w:hAnsi="Times New Roman" w:cs="Times New Roman"/>
          <w:color w:val="000000" w:themeColor="text1"/>
          <w:sz w:val="24"/>
          <w:szCs w:val="24"/>
        </w:rPr>
        <w:t xml:space="preserve">provides information about the flaws in the design of the Florida </w:t>
      </w:r>
      <w:r w:rsidR="00C465C2" w:rsidRPr="00D673D6">
        <w:rPr>
          <w:rFonts w:ascii="Times New Roman" w:hAnsi="Times New Roman" w:cs="Times New Roman"/>
          <w:color w:val="000000" w:themeColor="text1"/>
          <w:sz w:val="24"/>
          <w:szCs w:val="24"/>
        </w:rPr>
        <w:t>Bridge</w:t>
      </w:r>
      <w:r w:rsidRPr="00D673D6">
        <w:rPr>
          <w:rFonts w:ascii="Times New Roman" w:hAnsi="Times New Roman" w:cs="Times New Roman"/>
          <w:color w:val="000000" w:themeColor="text1"/>
          <w:sz w:val="24"/>
          <w:szCs w:val="24"/>
        </w:rPr>
        <w:t>, which caused the collapse. The design assessment report done by the FHWA (Federal Highway Administration) is also incorporated in the magazine. The report by FHWA correlates with that of NTSB. Several errors were made in the construction of this bridge. Design errors led to an overestimation of the resistance and underestimat</w:t>
      </w:r>
      <w:r w:rsidR="00004BB2" w:rsidRPr="00D673D6">
        <w:rPr>
          <w:rFonts w:ascii="Times New Roman" w:hAnsi="Times New Roman" w:cs="Times New Roman"/>
          <w:color w:val="000000" w:themeColor="text1"/>
          <w:sz w:val="24"/>
          <w:szCs w:val="24"/>
        </w:rPr>
        <w:t>ion of</w:t>
      </w:r>
      <w:r w:rsidRPr="00D673D6">
        <w:rPr>
          <w:rFonts w:ascii="Times New Roman" w:hAnsi="Times New Roman" w:cs="Times New Roman"/>
          <w:color w:val="000000" w:themeColor="text1"/>
          <w:sz w:val="24"/>
          <w:szCs w:val="24"/>
        </w:rPr>
        <w:t xml:space="preserve"> the load of the de</w:t>
      </w:r>
      <w:r w:rsidR="00572363" w:rsidRPr="00D673D6">
        <w:rPr>
          <w:rFonts w:ascii="Times New Roman" w:hAnsi="Times New Roman" w:cs="Times New Roman"/>
          <w:color w:val="000000" w:themeColor="text1"/>
          <w:sz w:val="24"/>
          <w:szCs w:val="24"/>
        </w:rPr>
        <w:t>ck (</w:t>
      </w:r>
      <w:r w:rsidR="00572363" w:rsidRPr="00D673D6">
        <w:rPr>
          <w:rFonts w:ascii="Times New Roman" w:hAnsi="Times New Roman" w:cs="Times New Roman"/>
          <w:color w:val="000000" w:themeColor="text1"/>
          <w:sz w:val="24"/>
          <w:szCs w:val="24"/>
          <w:shd w:val="clear" w:color="auto" w:fill="FFFFFF"/>
        </w:rPr>
        <w:t>Zerndt</w:t>
      </w:r>
      <w:r w:rsidR="00857F06">
        <w:rPr>
          <w:rFonts w:ascii="Times New Roman" w:hAnsi="Times New Roman" w:cs="Times New Roman"/>
          <w:color w:val="000000" w:themeColor="text1"/>
          <w:sz w:val="24"/>
          <w:szCs w:val="24"/>
          <w:shd w:val="clear" w:color="auto" w:fill="FFFFFF"/>
        </w:rPr>
        <w:t>,</w:t>
      </w:r>
      <w:r w:rsidR="00572363" w:rsidRPr="00D673D6">
        <w:rPr>
          <w:rFonts w:ascii="Times New Roman" w:hAnsi="Times New Roman" w:cs="Times New Roman"/>
          <w:color w:val="000000" w:themeColor="text1"/>
          <w:sz w:val="24"/>
          <w:szCs w:val="24"/>
          <w:shd w:val="clear" w:color="auto" w:fill="FFFFFF"/>
        </w:rPr>
        <w:t xml:space="preserve"> 2018)</w:t>
      </w:r>
      <w:r w:rsidRPr="00D673D6">
        <w:rPr>
          <w:rFonts w:ascii="Times New Roman" w:hAnsi="Times New Roman" w:cs="Times New Roman"/>
          <w:color w:val="000000" w:themeColor="text1"/>
          <w:sz w:val="24"/>
          <w:szCs w:val="24"/>
        </w:rPr>
        <w:t>. FHWA stated that the cracking that happened at the node before collapse suggests the errors. Tests were conducted by TFHRC (</w:t>
      </w:r>
      <w:r w:rsidR="00384DB3" w:rsidRPr="00D673D6">
        <w:rPr>
          <w:rFonts w:ascii="Times New Roman" w:hAnsi="Times New Roman" w:cs="Times New Roman"/>
          <w:color w:val="000000" w:themeColor="text1"/>
          <w:sz w:val="24"/>
          <w:szCs w:val="24"/>
        </w:rPr>
        <w:t>Turner Firbank Highway Research Centre) to assess the steel and concrete samples obtained from the bridge. The concrete core met the specified requirement of compression for the plan of the structure. Also, two categories of specimens (full-size bar and machine round bar specimen) were tested, and they met the required minimum strength, percent elongation at breakage, and tensile strength. The steel bars that were used to reinforce the bridge were of size #5,</w:t>
      </w:r>
      <w:r w:rsidR="000120B1" w:rsidRPr="00D673D6">
        <w:rPr>
          <w:rFonts w:ascii="Times New Roman" w:hAnsi="Times New Roman" w:cs="Times New Roman"/>
          <w:color w:val="000000" w:themeColor="text1"/>
          <w:sz w:val="24"/>
          <w:szCs w:val="24"/>
        </w:rPr>
        <w:t xml:space="preserve"> #</w:t>
      </w:r>
      <w:r w:rsidR="00384DB3" w:rsidRPr="00D673D6">
        <w:rPr>
          <w:rFonts w:ascii="Times New Roman" w:hAnsi="Times New Roman" w:cs="Times New Roman"/>
          <w:color w:val="000000" w:themeColor="text1"/>
          <w:sz w:val="24"/>
          <w:szCs w:val="24"/>
        </w:rPr>
        <w:t>7,</w:t>
      </w:r>
      <w:r w:rsidR="000120B1" w:rsidRPr="00D673D6">
        <w:rPr>
          <w:rFonts w:ascii="Times New Roman" w:hAnsi="Times New Roman" w:cs="Times New Roman"/>
          <w:color w:val="000000" w:themeColor="text1"/>
          <w:sz w:val="24"/>
          <w:szCs w:val="24"/>
        </w:rPr>
        <w:t xml:space="preserve"> #</w:t>
      </w:r>
      <w:r w:rsidR="00384DB3" w:rsidRPr="00D673D6">
        <w:rPr>
          <w:rFonts w:ascii="Times New Roman" w:hAnsi="Times New Roman" w:cs="Times New Roman"/>
          <w:color w:val="000000" w:themeColor="text1"/>
          <w:sz w:val="24"/>
          <w:szCs w:val="24"/>
        </w:rPr>
        <w:t xml:space="preserve">8 and </w:t>
      </w:r>
      <w:r w:rsidR="000120B1" w:rsidRPr="00D673D6">
        <w:rPr>
          <w:rFonts w:ascii="Times New Roman" w:hAnsi="Times New Roman" w:cs="Times New Roman"/>
          <w:color w:val="000000" w:themeColor="text1"/>
          <w:sz w:val="24"/>
          <w:szCs w:val="24"/>
        </w:rPr>
        <w:t>#</w:t>
      </w:r>
      <w:r w:rsidR="00384DB3" w:rsidRPr="00D673D6">
        <w:rPr>
          <w:rFonts w:ascii="Times New Roman" w:hAnsi="Times New Roman" w:cs="Times New Roman"/>
          <w:color w:val="000000" w:themeColor="text1"/>
          <w:sz w:val="24"/>
          <w:szCs w:val="24"/>
        </w:rPr>
        <w:t>11</w:t>
      </w:r>
      <w:r w:rsidR="00572363" w:rsidRPr="00D673D6">
        <w:rPr>
          <w:rFonts w:ascii="Times New Roman" w:hAnsi="Times New Roman" w:cs="Times New Roman"/>
          <w:color w:val="000000" w:themeColor="text1"/>
          <w:sz w:val="24"/>
          <w:szCs w:val="24"/>
        </w:rPr>
        <w:t xml:space="preserve"> (</w:t>
      </w:r>
      <w:r w:rsidR="00572363" w:rsidRPr="00D673D6">
        <w:rPr>
          <w:rFonts w:ascii="Times New Roman" w:hAnsi="Times New Roman" w:cs="Times New Roman"/>
          <w:color w:val="000000" w:themeColor="text1"/>
          <w:sz w:val="24"/>
          <w:szCs w:val="24"/>
          <w:shd w:val="clear" w:color="auto" w:fill="FFFFFF"/>
        </w:rPr>
        <w:t>Zerndt</w:t>
      </w:r>
      <w:r w:rsidR="00857F06">
        <w:rPr>
          <w:rFonts w:ascii="Times New Roman" w:hAnsi="Times New Roman" w:cs="Times New Roman"/>
          <w:color w:val="000000" w:themeColor="text1"/>
          <w:sz w:val="24"/>
          <w:szCs w:val="24"/>
          <w:shd w:val="clear" w:color="auto" w:fill="FFFFFF"/>
        </w:rPr>
        <w:t>,</w:t>
      </w:r>
      <w:r w:rsidR="00572363" w:rsidRPr="00D673D6">
        <w:rPr>
          <w:rFonts w:ascii="Times New Roman" w:hAnsi="Times New Roman" w:cs="Times New Roman"/>
          <w:color w:val="000000" w:themeColor="text1"/>
          <w:sz w:val="24"/>
          <w:szCs w:val="24"/>
          <w:shd w:val="clear" w:color="auto" w:fill="FFFFFF"/>
        </w:rPr>
        <w:t xml:space="preserve"> 2018)</w:t>
      </w:r>
      <w:r w:rsidR="00384DB3" w:rsidRPr="00D673D6">
        <w:rPr>
          <w:rFonts w:ascii="Times New Roman" w:hAnsi="Times New Roman" w:cs="Times New Roman"/>
          <w:color w:val="000000" w:themeColor="text1"/>
          <w:sz w:val="24"/>
          <w:szCs w:val="24"/>
        </w:rPr>
        <w:t>. Tension assessment was done for #</w:t>
      </w:r>
      <w:r w:rsidR="000120B1" w:rsidRPr="00D673D6">
        <w:rPr>
          <w:rFonts w:ascii="Times New Roman" w:hAnsi="Times New Roman" w:cs="Times New Roman"/>
          <w:color w:val="000000" w:themeColor="text1"/>
          <w:sz w:val="24"/>
          <w:szCs w:val="24"/>
        </w:rPr>
        <w:t>5, #</w:t>
      </w:r>
      <w:r w:rsidR="00384DB3" w:rsidRPr="00D673D6">
        <w:rPr>
          <w:rFonts w:ascii="Times New Roman" w:hAnsi="Times New Roman" w:cs="Times New Roman"/>
          <w:color w:val="000000" w:themeColor="text1"/>
          <w:sz w:val="24"/>
          <w:szCs w:val="24"/>
        </w:rPr>
        <w:t xml:space="preserve">8 and </w:t>
      </w:r>
      <w:r w:rsidR="000120B1" w:rsidRPr="00D673D6">
        <w:rPr>
          <w:rFonts w:ascii="Times New Roman" w:hAnsi="Times New Roman" w:cs="Times New Roman"/>
          <w:color w:val="000000" w:themeColor="text1"/>
          <w:sz w:val="24"/>
          <w:szCs w:val="24"/>
        </w:rPr>
        <w:t>#</w:t>
      </w:r>
      <w:r w:rsidR="00384DB3" w:rsidRPr="00D673D6">
        <w:rPr>
          <w:rFonts w:ascii="Times New Roman" w:hAnsi="Times New Roman" w:cs="Times New Roman"/>
          <w:color w:val="000000" w:themeColor="text1"/>
          <w:sz w:val="24"/>
          <w:szCs w:val="24"/>
        </w:rPr>
        <w:t xml:space="preserve">11, which met the required strength, percentile elongation, and tensile power, while size #7 was excluded in the test due to collapse induced distortion. This magazine suggests that </w:t>
      </w:r>
      <w:r w:rsidR="0015437A" w:rsidRPr="00D673D6">
        <w:rPr>
          <w:rFonts w:ascii="Times New Roman" w:hAnsi="Times New Roman" w:cs="Times New Roman"/>
          <w:color w:val="000000" w:themeColor="text1"/>
          <w:sz w:val="24"/>
          <w:szCs w:val="24"/>
        </w:rPr>
        <w:t>the steel and concrete were not the cause of the collapse, but the design errors were the cause. This paper is essential in the civil engineering field as it shows engineers that even if their materials meet the required specifications, design errors can lead to fatal outcomes if they are ignored.</w:t>
      </w:r>
    </w:p>
    <w:p w:rsidR="00C465C2" w:rsidRDefault="00C465C2" w:rsidP="003451F5">
      <w:pPr>
        <w:spacing w:after="0" w:line="480" w:lineRule="auto"/>
        <w:ind w:firstLine="720"/>
        <w:jc w:val="center"/>
        <w:rPr>
          <w:rFonts w:ascii="Times New Roman" w:hAnsi="Times New Roman" w:cs="Times New Roman"/>
          <w:b/>
          <w:bCs/>
          <w:color w:val="000000" w:themeColor="text1"/>
          <w:sz w:val="24"/>
          <w:szCs w:val="24"/>
        </w:rPr>
      </w:pPr>
    </w:p>
    <w:p w:rsidR="009A463A" w:rsidRPr="00D673D6" w:rsidRDefault="0000221B" w:rsidP="003451F5">
      <w:pPr>
        <w:spacing w:after="0" w:line="480" w:lineRule="auto"/>
        <w:ind w:firstLine="720"/>
        <w:jc w:val="center"/>
        <w:rPr>
          <w:rFonts w:ascii="Times New Roman" w:hAnsi="Times New Roman" w:cs="Times New Roman"/>
          <w:b/>
          <w:bCs/>
          <w:color w:val="000000" w:themeColor="text1"/>
          <w:sz w:val="24"/>
          <w:szCs w:val="24"/>
        </w:rPr>
      </w:pPr>
      <w:r w:rsidRPr="00D673D6">
        <w:rPr>
          <w:rFonts w:ascii="Times New Roman" w:hAnsi="Times New Roman" w:cs="Times New Roman"/>
          <w:b/>
          <w:bCs/>
          <w:color w:val="000000" w:themeColor="text1"/>
          <w:sz w:val="24"/>
          <w:szCs w:val="24"/>
        </w:rPr>
        <w:lastRenderedPageBreak/>
        <w:t>Conclusion</w:t>
      </w:r>
    </w:p>
    <w:p w:rsidR="00967B15" w:rsidRPr="00D673D6" w:rsidRDefault="00C465C2" w:rsidP="003451F5">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 noted from the sources, it is clear that the </w:t>
      </w:r>
      <w:r w:rsidR="0000221B" w:rsidRPr="00D673D6">
        <w:rPr>
          <w:rFonts w:ascii="Times New Roman" w:hAnsi="Times New Roman" w:cs="Times New Roman"/>
          <w:color w:val="000000" w:themeColor="text1"/>
          <w:sz w:val="24"/>
          <w:szCs w:val="24"/>
        </w:rPr>
        <w:t xml:space="preserve">e Florida bridge collapse is an essential issue in the civil engineering field, which should be studied by the engineers to learn from the incident. There are different views from researchers and engineering societies that provide evidence-based arguments about the cause of the collapse of this bridge. The primary issue addressed is the design of the bridge. The chief engineer </w:t>
      </w:r>
      <w:r w:rsidR="00F17A12" w:rsidRPr="00D673D6">
        <w:rPr>
          <w:rFonts w:ascii="Times New Roman" w:hAnsi="Times New Roman" w:cs="Times New Roman"/>
          <w:color w:val="000000" w:themeColor="text1"/>
          <w:sz w:val="24"/>
          <w:szCs w:val="24"/>
        </w:rPr>
        <w:t>made an</w:t>
      </w:r>
      <w:r w:rsidR="0000221B" w:rsidRPr="00D673D6">
        <w:rPr>
          <w:rFonts w:ascii="Times New Roman" w:hAnsi="Times New Roman" w:cs="Times New Roman"/>
          <w:color w:val="000000" w:themeColor="text1"/>
          <w:sz w:val="24"/>
          <w:szCs w:val="24"/>
        </w:rPr>
        <w:t xml:space="preserve"> error in the calculation of the load and capacity of the </w:t>
      </w:r>
      <w:r w:rsidR="00F17A12" w:rsidRPr="00D673D6">
        <w:rPr>
          <w:rFonts w:ascii="Times New Roman" w:hAnsi="Times New Roman" w:cs="Times New Roman"/>
          <w:color w:val="000000" w:themeColor="text1"/>
          <w:sz w:val="24"/>
          <w:szCs w:val="24"/>
        </w:rPr>
        <w:t>bridge. The process of stress assessment is also mentioned as a significant factor that contributed to the collapse. Among the articles reviewed, one said that the chief engineer involved in the work was not qualified. This shows that experience is an essential element in determining the outcome of a structure. Therefore, civil engineers need to ensure that they have the ultimate skills to work on structures.</w:t>
      </w:r>
    </w:p>
    <w:p w:rsidR="00CB3F9A" w:rsidRPr="00D673D6" w:rsidRDefault="00CB3F9A" w:rsidP="003451F5">
      <w:pPr>
        <w:spacing w:after="0" w:line="480" w:lineRule="auto"/>
        <w:ind w:firstLine="720"/>
        <w:rPr>
          <w:rFonts w:ascii="Times New Roman" w:hAnsi="Times New Roman" w:cs="Times New Roman"/>
          <w:color w:val="000000" w:themeColor="text1"/>
          <w:sz w:val="24"/>
          <w:szCs w:val="24"/>
        </w:rPr>
      </w:pPr>
    </w:p>
    <w:p w:rsidR="00E232F5" w:rsidRPr="00D673D6" w:rsidRDefault="00E232F5" w:rsidP="00073F0B">
      <w:pPr>
        <w:rPr>
          <w:rFonts w:ascii="Times New Roman" w:hAnsi="Times New Roman" w:cs="Times New Roman"/>
          <w:color w:val="000000" w:themeColor="text1"/>
          <w:sz w:val="24"/>
          <w:szCs w:val="24"/>
        </w:rPr>
      </w:pPr>
    </w:p>
    <w:p w:rsidR="000A6F76" w:rsidRPr="00D673D6" w:rsidRDefault="000A6F76" w:rsidP="000A6F76">
      <w:pPr>
        <w:pStyle w:val="NormalWeb"/>
        <w:shd w:val="clear" w:color="auto" w:fill="FFFFFF"/>
        <w:spacing w:before="0" w:beforeAutospacing="0" w:after="0" w:afterAutospacing="0"/>
        <w:rPr>
          <w:color w:val="000000" w:themeColor="text1"/>
        </w:rPr>
      </w:pPr>
    </w:p>
    <w:p w:rsidR="000A6F76" w:rsidRPr="00D673D6" w:rsidRDefault="000A6F76" w:rsidP="000A6F76">
      <w:pPr>
        <w:pStyle w:val="NormalWeb"/>
        <w:shd w:val="clear" w:color="auto" w:fill="FFFFFF"/>
        <w:spacing w:before="0" w:beforeAutospacing="0" w:after="480" w:afterAutospacing="0"/>
        <w:rPr>
          <w:color w:val="000000" w:themeColor="text1"/>
        </w:rPr>
      </w:pPr>
    </w:p>
    <w:p w:rsidR="003451F5" w:rsidRPr="00D673D6" w:rsidRDefault="003451F5" w:rsidP="000A6F76">
      <w:pPr>
        <w:pStyle w:val="NormalWeb"/>
        <w:shd w:val="clear" w:color="auto" w:fill="FFFFFF"/>
        <w:spacing w:before="0" w:beforeAutospacing="0" w:after="480" w:afterAutospacing="0"/>
        <w:rPr>
          <w:color w:val="000000" w:themeColor="text1"/>
        </w:rPr>
      </w:pPr>
    </w:p>
    <w:p w:rsidR="003451F5" w:rsidRPr="00D673D6" w:rsidRDefault="003451F5" w:rsidP="000A6F76">
      <w:pPr>
        <w:pStyle w:val="NormalWeb"/>
        <w:shd w:val="clear" w:color="auto" w:fill="FFFFFF"/>
        <w:spacing w:before="0" w:beforeAutospacing="0" w:after="480" w:afterAutospacing="0"/>
        <w:rPr>
          <w:color w:val="000000" w:themeColor="text1"/>
        </w:rPr>
      </w:pPr>
    </w:p>
    <w:p w:rsidR="003451F5" w:rsidRPr="00D673D6" w:rsidRDefault="003451F5" w:rsidP="000A6F76">
      <w:pPr>
        <w:pStyle w:val="NormalWeb"/>
        <w:shd w:val="clear" w:color="auto" w:fill="FFFFFF"/>
        <w:spacing w:before="0" w:beforeAutospacing="0" w:after="480" w:afterAutospacing="0"/>
        <w:rPr>
          <w:color w:val="000000" w:themeColor="text1"/>
        </w:rPr>
      </w:pPr>
    </w:p>
    <w:p w:rsidR="003451F5" w:rsidRPr="00D673D6" w:rsidRDefault="003451F5" w:rsidP="000A6F76">
      <w:pPr>
        <w:pStyle w:val="NormalWeb"/>
        <w:shd w:val="clear" w:color="auto" w:fill="FFFFFF"/>
        <w:spacing w:before="0" w:beforeAutospacing="0" w:after="480" w:afterAutospacing="0"/>
        <w:rPr>
          <w:color w:val="000000" w:themeColor="text1"/>
        </w:rPr>
      </w:pPr>
    </w:p>
    <w:p w:rsidR="003451F5" w:rsidRPr="00D673D6" w:rsidRDefault="003451F5" w:rsidP="000A6F76">
      <w:pPr>
        <w:pStyle w:val="NormalWeb"/>
        <w:shd w:val="clear" w:color="auto" w:fill="FFFFFF"/>
        <w:spacing w:before="0" w:beforeAutospacing="0" w:after="480" w:afterAutospacing="0"/>
        <w:rPr>
          <w:color w:val="000000" w:themeColor="text1"/>
        </w:rPr>
      </w:pPr>
    </w:p>
    <w:p w:rsidR="00315A03" w:rsidRPr="00D673D6" w:rsidRDefault="00315A03" w:rsidP="000A6F76">
      <w:pPr>
        <w:pStyle w:val="NormalWeb"/>
        <w:shd w:val="clear" w:color="auto" w:fill="FFFFFF"/>
        <w:spacing w:before="0" w:beforeAutospacing="0" w:after="480" w:afterAutospacing="0"/>
        <w:rPr>
          <w:color w:val="000000" w:themeColor="text1"/>
        </w:rPr>
      </w:pPr>
    </w:p>
    <w:p w:rsidR="00315A03" w:rsidRPr="00D673D6" w:rsidRDefault="00315A03" w:rsidP="000A6F76">
      <w:pPr>
        <w:pStyle w:val="NormalWeb"/>
        <w:shd w:val="clear" w:color="auto" w:fill="FFFFFF"/>
        <w:spacing w:before="0" w:beforeAutospacing="0" w:after="480" w:afterAutospacing="0"/>
        <w:rPr>
          <w:color w:val="000000" w:themeColor="text1"/>
        </w:rPr>
      </w:pPr>
    </w:p>
    <w:p w:rsidR="003451F5" w:rsidRPr="00D673D6" w:rsidRDefault="0000221B" w:rsidP="003451F5">
      <w:pPr>
        <w:jc w:val="center"/>
        <w:rPr>
          <w:rFonts w:ascii="Times New Roman" w:hAnsi="Times New Roman" w:cs="Times New Roman"/>
          <w:color w:val="000000" w:themeColor="text1"/>
          <w:sz w:val="24"/>
          <w:szCs w:val="24"/>
        </w:rPr>
      </w:pPr>
      <w:r w:rsidRPr="00D673D6">
        <w:rPr>
          <w:rFonts w:ascii="Times New Roman" w:hAnsi="Times New Roman" w:cs="Times New Roman"/>
          <w:color w:val="000000" w:themeColor="text1"/>
          <w:sz w:val="24"/>
          <w:szCs w:val="24"/>
        </w:rPr>
        <w:lastRenderedPageBreak/>
        <w:t>References</w:t>
      </w:r>
    </w:p>
    <w:p w:rsidR="003451F5" w:rsidRPr="00D673D6" w:rsidRDefault="0000221B" w:rsidP="003451F5">
      <w:pPr>
        <w:spacing w:after="0" w:line="480" w:lineRule="auto"/>
        <w:ind w:left="720" w:hanging="720"/>
        <w:rPr>
          <w:rFonts w:ascii="Times New Roman" w:hAnsi="Times New Roman" w:cs="Times New Roman"/>
          <w:color w:val="000000" w:themeColor="text1"/>
          <w:sz w:val="24"/>
          <w:szCs w:val="24"/>
          <w:shd w:val="clear" w:color="auto" w:fill="FFFFFF"/>
        </w:rPr>
      </w:pPr>
      <w:r w:rsidRPr="00D673D6">
        <w:rPr>
          <w:rFonts w:ascii="Times New Roman" w:hAnsi="Times New Roman" w:cs="Times New Roman"/>
          <w:color w:val="000000" w:themeColor="text1"/>
          <w:sz w:val="24"/>
          <w:szCs w:val="24"/>
          <w:shd w:val="clear" w:color="auto" w:fill="FFFFFF"/>
        </w:rPr>
        <w:t xml:space="preserve">Cao, R., El-Tawil, S., and Agrawal, A. (2020). "Miami Pedestrian Bridge Collapse: Computational Forensic Analysis." </w:t>
      </w:r>
      <w:r w:rsidRPr="00D673D6">
        <w:rPr>
          <w:rFonts w:ascii="Times New Roman" w:hAnsi="Times New Roman" w:cs="Times New Roman"/>
          <w:i/>
          <w:iCs/>
          <w:color w:val="000000" w:themeColor="text1"/>
          <w:sz w:val="24"/>
          <w:szCs w:val="24"/>
          <w:shd w:val="clear" w:color="auto" w:fill="FFFFFF"/>
        </w:rPr>
        <w:t>Journal of Bridge Engineering</w:t>
      </w:r>
      <w:r w:rsidRPr="00D673D6">
        <w:rPr>
          <w:rFonts w:ascii="Times New Roman" w:hAnsi="Times New Roman" w:cs="Times New Roman"/>
          <w:color w:val="000000" w:themeColor="text1"/>
          <w:sz w:val="24"/>
          <w:szCs w:val="24"/>
          <w:shd w:val="clear" w:color="auto" w:fill="FFFFFF"/>
        </w:rPr>
        <w:t>, 25(1), 04019134</w:t>
      </w:r>
    </w:p>
    <w:p w:rsidR="003451F5" w:rsidRPr="00D673D6" w:rsidRDefault="0000221B" w:rsidP="003451F5">
      <w:pPr>
        <w:spacing w:after="0" w:line="480" w:lineRule="auto"/>
        <w:ind w:left="720" w:hanging="720"/>
        <w:rPr>
          <w:rFonts w:ascii="Times New Roman" w:hAnsi="Times New Roman" w:cs="Times New Roman"/>
          <w:color w:val="000000" w:themeColor="text1"/>
          <w:sz w:val="24"/>
          <w:szCs w:val="24"/>
          <w:shd w:val="clear" w:color="auto" w:fill="FFFFFF"/>
        </w:rPr>
      </w:pPr>
      <w:r w:rsidRPr="00D673D6">
        <w:rPr>
          <w:rFonts w:ascii="Times New Roman" w:hAnsi="Times New Roman" w:cs="Times New Roman"/>
          <w:color w:val="000000" w:themeColor="text1"/>
          <w:sz w:val="24"/>
          <w:szCs w:val="24"/>
          <w:shd w:val="clear" w:color="auto" w:fill="FFFFFF"/>
        </w:rPr>
        <w:t xml:space="preserve">Peng, W., Ding, R., Xu, W., Xu, X., Dai, F., and Taciroglu, E. (2019). "A forensic analysis of the Florida International University pedestrian bridge collapse using incident video footage." </w:t>
      </w:r>
      <w:r w:rsidRPr="00D673D6">
        <w:rPr>
          <w:rFonts w:ascii="Times New Roman" w:hAnsi="Times New Roman" w:cs="Times New Roman"/>
          <w:i/>
          <w:iCs/>
          <w:color w:val="000000" w:themeColor="text1"/>
          <w:sz w:val="24"/>
          <w:szCs w:val="24"/>
          <w:shd w:val="clear" w:color="auto" w:fill="FFFFFF"/>
        </w:rPr>
        <w:t>Engineering Structures</w:t>
      </w:r>
      <w:r w:rsidRPr="00D673D6">
        <w:rPr>
          <w:rFonts w:ascii="Times New Roman" w:hAnsi="Times New Roman" w:cs="Times New Roman"/>
          <w:color w:val="000000" w:themeColor="text1"/>
          <w:sz w:val="24"/>
          <w:szCs w:val="24"/>
          <w:shd w:val="clear" w:color="auto" w:fill="FFFFFF"/>
        </w:rPr>
        <w:t>, 200, 109732.</w:t>
      </w:r>
    </w:p>
    <w:p w:rsidR="003451F5" w:rsidRPr="00D673D6" w:rsidRDefault="0000221B" w:rsidP="003451F5">
      <w:pPr>
        <w:spacing w:after="0" w:line="480" w:lineRule="auto"/>
        <w:ind w:left="720" w:hanging="720"/>
        <w:rPr>
          <w:rFonts w:ascii="Times New Roman" w:hAnsi="Times New Roman" w:cs="Times New Roman"/>
          <w:color w:val="000000" w:themeColor="text1"/>
          <w:sz w:val="24"/>
          <w:szCs w:val="24"/>
        </w:rPr>
      </w:pPr>
      <w:r w:rsidRPr="00D673D6">
        <w:rPr>
          <w:rFonts w:ascii="Times New Roman" w:hAnsi="Times New Roman" w:cs="Times New Roman"/>
          <w:color w:val="000000" w:themeColor="text1"/>
          <w:sz w:val="24"/>
          <w:szCs w:val="24"/>
          <w:shd w:val="clear" w:color="auto" w:fill="FFFFFF"/>
        </w:rPr>
        <w:t xml:space="preserve">Sholli, S. (2020). "Florida bridge collapse | Catalogue of engineering errors revealed in the final report - New Civil Engineer." </w:t>
      </w:r>
      <w:r w:rsidRPr="00D673D6">
        <w:rPr>
          <w:rFonts w:ascii="Times New Roman" w:hAnsi="Times New Roman" w:cs="Times New Roman"/>
          <w:i/>
          <w:iCs/>
          <w:color w:val="000000" w:themeColor="text1"/>
          <w:sz w:val="24"/>
          <w:szCs w:val="24"/>
          <w:shd w:val="clear" w:color="auto" w:fill="FFFFFF"/>
        </w:rPr>
        <w:t>New Civil Engineer</w:t>
      </w:r>
      <w:r w:rsidRPr="00D673D6">
        <w:rPr>
          <w:rFonts w:ascii="Times New Roman" w:hAnsi="Times New Roman" w:cs="Times New Roman"/>
          <w:color w:val="000000" w:themeColor="text1"/>
          <w:sz w:val="24"/>
          <w:szCs w:val="24"/>
          <w:shd w:val="clear" w:color="auto" w:fill="FFFFFF"/>
        </w:rPr>
        <w:t>, &lt;https://www.newcivilengineer.com/latest/florida-bridge-collapse-catalogue-of-engineering-errors-revealed-in-final-report-14-11-2019/&gt; (Feb. 27, 2020).</w:t>
      </w:r>
    </w:p>
    <w:p w:rsidR="003451F5" w:rsidRPr="00D673D6" w:rsidRDefault="0000221B" w:rsidP="003451F5">
      <w:pPr>
        <w:spacing w:after="0" w:line="480" w:lineRule="auto"/>
        <w:ind w:left="720" w:hanging="720"/>
        <w:rPr>
          <w:rFonts w:ascii="Times New Roman" w:hAnsi="Times New Roman" w:cs="Times New Roman"/>
          <w:color w:val="000000" w:themeColor="text1"/>
          <w:sz w:val="24"/>
          <w:szCs w:val="24"/>
        </w:rPr>
      </w:pPr>
      <w:r w:rsidRPr="00D673D6">
        <w:rPr>
          <w:rFonts w:ascii="Times New Roman" w:hAnsi="Times New Roman" w:cs="Times New Roman"/>
          <w:color w:val="000000" w:themeColor="text1"/>
          <w:sz w:val="24"/>
          <w:szCs w:val="24"/>
          <w:shd w:val="clear" w:color="auto" w:fill="FFFFFF"/>
        </w:rPr>
        <w:t>Staletovich, J., Flechas, J., and Rodriguez, R. (2018). "Stress test may have contributed to the collapse of the FIU pedestrian bridge." &lt;https://www.miamiherald.com/news/local/community/miami-dade/article205422719.html&gt; (Feb. 27, 2020).</w:t>
      </w:r>
    </w:p>
    <w:p w:rsidR="003451F5" w:rsidRPr="00D673D6" w:rsidRDefault="0000221B" w:rsidP="003451F5">
      <w:pPr>
        <w:spacing w:after="0" w:line="480" w:lineRule="auto"/>
        <w:ind w:left="720" w:hanging="720"/>
        <w:rPr>
          <w:rFonts w:ascii="Times New Roman" w:hAnsi="Times New Roman" w:cs="Times New Roman"/>
          <w:color w:val="000000" w:themeColor="text1"/>
          <w:sz w:val="24"/>
          <w:szCs w:val="24"/>
        </w:rPr>
      </w:pPr>
      <w:r w:rsidRPr="00D673D6">
        <w:rPr>
          <w:rFonts w:ascii="Times New Roman" w:hAnsi="Times New Roman" w:cs="Times New Roman"/>
          <w:color w:val="000000" w:themeColor="text1"/>
          <w:sz w:val="24"/>
          <w:szCs w:val="24"/>
          <w:shd w:val="clear" w:color="auto" w:fill="FFFFFF"/>
        </w:rPr>
        <w:t>Zerndt, Z. (2018). </w:t>
      </w:r>
      <w:r w:rsidRPr="00D673D6">
        <w:rPr>
          <w:rFonts w:ascii="Times New Roman" w:hAnsi="Times New Roman" w:cs="Times New Roman"/>
          <w:i/>
          <w:iCs/>
          <w:color w:val="000000" w:themeColor="text1"/>
          <w:sz w:val="24"/>
          <w:szCs w:val="24"/>
          <w:shd w:val="clear" w:color="auto" w:fill="FFFFFF"/>
        </w:rPr>
        <w:t>Architectmagazine.com</w:t>
      </w:r>
      <w:r w:rsidRPr="00D673D6">
        <w:rPr>
          <w:rFonts w:ascii="Times New Roman" w:hAnsi="Times New Roman" w:cs="Times New Roman"/>
          <w:color w:val="000000" w:themeColor="text1"/>
          <w:sz w:val="24"/>
          <w:szCs w:val="24"/>
          <w:shd w:val="clear" w:color="auto" w:fill="FFFFFF"/>
        </w:rPr>
        <w:t>, &lt;https://www.architectmagazine.com/technology/what-we-know-about-the-tragic-bridge-collapse-in-florida_s&gt; (Feb. 27, 2020).</w:t>
      </w:r>
    </w:p>
    <w:sectPr w:rsidR="003451F5" w:rsidRPr="00D673D6" w:rsidSect="00D673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1274" w:rsidRDefault="00871274">
      <w:pPr>
        <w:spacing w:after="0" w:line="240" w:lineRule="auto"/>
      </w:pPr>
      <w:r>
        <w:separator/>
      </w:r>
    </w:p>
  </w:endnote>
  <w:endnote w:type="continuationSeparator" w:id="1">
    <w:p w:rsidR="00871274" w:rsidRDefault="008712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1274" w:rsidRDefault="00871274">
      <w:pPr>
        <w:spacing w:after="0" w:line="240" w:lineRule="auto"/>
      </w:pPr>
      <w:r>
        <w:separator/>
      </w:r>
    </w:p>
  </w:footnote>
  <w:footnote w:type="continuationSeparator" w:id="1">
    <w:p w:rsidR="00871274" w:rsidRDefault="008712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1F5" w:rsidRPr="003451F5" w:rsidRDefault="0000221B" w:rsidP="003451F5">
    <w:pPr>
      <w:pStyle w:val="Header"/>
      <w:rPr>
        <w:rFonts w:ascii="Times New Roman" w:hAnsi="Times New Roman" w:cs="Times New Roman"/>
        <w:sz w:val="24"/>
        <w:szCs w:val="24"/>
      </w:rPr>
    </w:pPr>
    <w:r w:rsidRPr="003451F5">
      <w:rPr>
        <w:rFonts w:ascii="Times New Roman" w:hAnsi="Times New Roman" w:cs="Times New Roman"/>
        <w:sz w:val="24"/>
        <w:szCs w:val="24"/>
      </w:rPr>
      <w:t>FLORIDA FOOTBRIDGE COLLAPSE</w:t>
    </w:r>
    <w:sdt>
      <w:sdtPr>
        <w:rPr>
          <w:rFonts w:ascii="Times New Roman" w:hAnsi="Times New Roman" w:cs="Times New Roman"/>
          <w:sz w:val="24"/>
          <w:szCs w:val="24"/>
        </w:rPr>
        <w:id w:val="-1900283328"/>
        <w:docPartObj>
          <w:docPartGallery w:val="Page Numbers (Top of Page)"/>
          <w:docPartUnique/>
        </w:docPartObj>
      </w:sdtPr>
      <w:sdtEndPr>
        <w:rPr>
          <w:noProof/>
        </w:rPr>
      </w:sdtEndPr>
      <w:sdtContent>
        <w:r w:rsidR="00C465C2">
          <w:rPr>
            <w:rFonts w:ascii="Times New Roman" w:hAnsi="Times New Roman" w:cs="Times New Roman"/>
            <w:sz w:val="24"/>
            <w:szCs w:val="24"/>
          </w:rPr>
          <w:t xml:space="preserve">                                                                            </w:t>
        </w:r>
        <w:r w:rsidR="004B13BE" w:rsidRPr="003451F5">
          <w:rPr>
            <w:rFonts w:ascii="Times New Roman" w:hAnsi="Times New Roman" w:cs="Times New Roman"/>
            <w:sz w:val="24"/>
            <w:szCs w:val="24"/>
          </w:rPr>
          <w:fldChar w:fldCharType="begin"/>
        </w:r>
        <w:r w:rsidRPr="003451F5">
          <w:rPr>
            <w:rFonts w:ascii="Times New Roman" w:hAnsi="Times New Roman" w:cs="Times New Roman"/>
            <w:sz w:val="24"/>
            <w:szCs w:val="24"/>
          </w:rPr>
          <w:instrText xml:space="preserve"> PAGE   \* MERGEFORMAT </w:instrText>
        </w:r>
        <w:r w:rsidR="004B13BE" w:rsidRPr="003451F5">
          <w:rPr>
            <w:rFonts w:ascii="Times New Roman" w:hAnsi="Times New Roman" w:cs="Times New Roman"/>
            <w:sz w:val="24"/>
            <w:szCs w:val="24"/>
          </w:rPr>
          <w:fldChar w:fldCharType="separate"/>
        </w:r>
        <w:r w:rsidR="00012DA0">
          <w:rPr>
            <w:rFonts w:ascii="Times New Roman" w:hAnsi="Times New Roman" w:cs="Times New Roman"/>
            <w:noProof/>
            <w:sz w:val="24"/>
            <w:szCs w:val="24"/>
          </w:rPr>
          <w:t>4</w:t>
        </w:r>
        <w:r w:rsidR="004B13BE" w:rsidRPr="003451F5">
          <w:rPr>
            <w:rFonts w:ascii="Times New Roman" w:hAnsi="Times New Roman" w:cs="Times New Roman"/>
            <w:noProof/>
            <w:sz w:val="24"/>
            <w:szCs w:val="24"/>
          </w:rPr>
          <w:fldChar w:fldCharType="end"/>
        </w:r>
      </w:sdtContent>
    </w:sdt>
  </w:p>
  <w:p w:rsidR="003451F5" w:rsidRDefault="003451F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3D6" w:rsidRPr="00D673D6" w:rsidRDefault="00D673D6" w:rsidP="00D673D6">
    <w:pPr>
      <w:pStyle w:val="Header"/>
      <w:rPr>
        <w:rFonts w:ascii="Times New Roman" w:hAnsi="Times New Roman" w:cs="Times New Roman"/>
        <w:sz w:val="24"/>
        <w:szCs w:val="24"/>
      </w:rPr>
    </w:pPr>
    <w:r w:rsidRPr="00D673D6">
      <w:rPr>
        <w:rFonts w:ascii="Times New Roman" w:hAnsi="Times New Roman" w:cs="Times New Roman"/>
        <w:sz w:val="24"/>
        <w:szCs w:val="24"/>
      </w:rPr>
      <w:t>Running head: FLORIDA FOOTBRIDGE COLLAPSE</w:t>
    </w:r>
    <w:sdt>
      <w:sdtPr>
        <w:rPr>
          <w:rFonts w:ascii="Times New Roman" w:hAnsi="Times New Roman" w:cs="Times New Roman"/>
          <w:sz w:val="24"/>
          <w:szCs w:val="24"/>
        </w:rPr>
        <w:id w:val="189577765"/>
        <w:docPartObj>
          <w:docPartGallery w:val="Page Numbers (Top of Page)"/>
          <w:docPartUnique/>
        </w:docPartObj>
      </w:sdtPr>
      <w:sdtEndPr>
        <w:rPr>
          <w:noProof/>
        </w:rPr>
      </w:sdtEndPr>
      <w:sdtContent>
        <w:r w:rsidR="00C465C2">
          <w:rPr>
            <w:rFonts w:ascii="Times New Roman" w:hAnsi="Times New Roman" w:cs="Times New Roman"/>
            <w:sz w:val="24"/>
            <w:szCs w:val="24"/>
          </w:rPr>
          <w:t xml:space="preserve">                                                                </w:t>
        </w:r>
        <w:r w:rsidR="004B13BE" w:rsidRPr="00D673D6">
          <w:rPr>
            <w:rFonts w:ascii="Times New Roman" w:hAnsi="Times New Roman" w:cs="Times New Roman"/>
            <w:sz w:val="24"/>
            <w:szCs w:val="24"/>
          </w:rPr>
          <w:fldChar w:fldCharType="begin"/>
        </w:r>
        <w:r w:rsidRPr="00D673D6">
          <w:rPr>
            <w:rFonts w:ascii="Times New Roman" w:hAnsi="Times New Roman" w:cs="Times New Roman"/>
            <w:sz w:val="24"/>
            <w:szCs w:val="24"/>
          </w:rPr>
          <w:instrText xml:space="preserve"> PAGE   \* MERGEFORMAT </w:instrText>
        </w:r>
        <w:r w:rsidR="004B13BE" w:rsidRPr="00D673D6">
          <w:rPr>
            <w:rFonts w:ascii="Times New Roman" w:hAnsi="Times New Roman" w:cs="Times New Roman"/>
            <w:sz w:val="24"/>
            <w:szCs w:val="24"/>
          </w:rPr>
          <w:fldChar w:fldCharType="separate"/>
        </w:r>
        <w:r w:rsidR="00012DA0">
          <w:rPr>
            <w:rFonts w:ascii="Times New Roman" w:hAnsi="Times New Roman" w:cs="Times New Roman"/>
            <w:noProof/>
            <w:sz w:val="24"/>
            <w:szCs w:val="24"/>
          </w:rPr>
          <w:t>1</w:t>
        </w:r>
        <w:r w:rsidR="004B13BE" w:rsidRPr="00D673D6">
          <w:rPr>
            <w:rFonts w:ascii="Times New Roman" w:hAnsi="Times New Roman" w:cs="Times New Roman"/>
            <w:noProof/>
            <w:sz w:val="24"/>
            <w:szCs w:val="24"/>
          </w:rPr>
          <w:fldChar w:fldCharType="end"/>
        </w:r>
      </w:sdtContent>
    </w:sdt>
  </w:p>
  <w:p w:rsidR="00D673D6" w:rsidRDefault="00D673D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F28BB"/>
    <w:multiLevelType w:val="multilevel"/>
    <w:tmpl w:val="70E8E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6C544B"/>
    <w:multiLevelType w:val="multilevel"/>
    <w:tmpl w:val="2FD21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B80DA8"/>
    <w:multiLevelType w:val="multilevel"/>
    <w:tmpl w:val="4F223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3B148A6"/>
    <w:multiLevelType w:val="multilevel"/>
    <w:tmpl w:val="8A1E3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ACF3102"/>
    <w:multiLevelType w:val="multilevel"/>
    <w:tmpl w:val="AA4CD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632E7"/>
    <w:rsid w:val="0000221B"/>
    <w:rsid w:val="00004BB2"/>
    <w:rsid w:val="000120B1"/>
    <w:rsid w:val="00012DA0"/>
    <w:rsid w:val="000462CA"/>
    <w:rsid w:val="000463D3"/>
    <w:rsid w:val="000520E3"/>
    <w:rsid w:val="00073F0B"/>
    <w:rsid w:val="000A6F76"/>
    <w:rsid w:val="0015437A"/>
    <w:rsid w:val="002A1541"/>
    <w:rsid w:val="00315A03"/>
    <w:rsid w:val="003451F5"/>
    <w:rsid w:val="00384DB3"/>
    <w:rsid w:val="00400815"/>
    <w:rsid w:val="00405A6A"/>
    <w:rsid w:val="00463909"/>
    <w:rsid w:val="004B13BE"/>
    <w:rsid w:val="00555827"/>
    <w:rsid w:val="00572363"/>
    <w:rsid w:val="0064122C"/>
    <w:rsid w:val="006632E7"/>
    <w:rsid w:val="00800E8D"/>
    <w:rsid w:val="00823795"/>
    <w:rsid w:val="00857F06"/>
    <w:rsid w:val="00871274"/>
    <w:rsid w:val="00967B15"/>
    <w:rsid w:val="009A463A"/>
    <w:rsid w:val="00A66D71"/>
    <w:rsid w:val="00C465C2"/>
    <w:rsid w:val="00CA2478"/>
    <w:rsid w:val="00CB3F9A"/>
    <w:rsid w:val="00D673D6"/>
    <w:rsid w:val="00DA0451"/>
    <w:rsid w:val="00E232F5"/>
    <w:rsid w:val="00F17A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0E3"/>
  </w:style>
  <w:style w:type="paragraph" w:styleId="Heading1">
    <w:name w:val="heading 1"/>
    <w:basedOn w:val="Normal"/>
    <w:next w:val="Normal"/>
    <w:link w:val="Heading1Char"/>
    <w:uiPriority w:val="9"/>
    <w:qFormat/>
    <w:rsid w:val="000A6F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A66D7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632E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632E7"/>
    <w:rPr>
      <w:color w:val="0000FF"/>
      <w:u w:val="single"/>
    </w:rPr>
  </w:style>
  <w:style w:type="paragraph" w:customStyle="1" w:styleId="css-exrw3m">
    <w:name w:val="css-exrw3m"/>
    <w:basedOn w:val="Normal"/>
    <w:rsid w:val="00A66D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A66D71"/>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0A6F76"/>
    <w:rPr>
      <w:rFonts w:asciiTheme="majorHAnsi" w:eastAsiaTheme="majorEastAsia" w:hAnsiTheme="majorHAnsi" w:cstheme="majorBidi"/>
      <w:color w:val="2F5496" w:themeColor="accent1" w:themeShade="BF"/>
      <w:sz w:val="32"/>
      <w:szCs w:val="32"/>
    </w:rPr>
  </w:style>
  <w:style w:type="paragraph" w:customStyle="1" w:styleId="first">
    <w:name w:val="first"/>
    <w:basedOn w:val="Normal"/>
    <w:rsid w:val="000A6F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t-meta">
    <w:name w:val="post-meta"/>
    <w:basedOn w:val="Normal"/>
    <w:rsid w:val="000A6F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e-date">
    <w:name w:val="tie-date"/>
    <w:basedOn w:val="DefaultParagraphFont"/>
    <w:rsid w:val="000A6F76"/>
  </w:style>
  <w:style w:type="paragraph" w:styleId="Header">
    <w:name w:val="header"/>
    <w:basedOn w:val="Normal"/>
    <w:link w:val="HeaderChar"/>
    <w:uiPriority w:val="99"/>
    <w:unhideWhenUsed/>
    <w:rsid w:val="003451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1F5"/>
  </w:style>
  <w:style w:type="paragraph" w:styleId="Footer">
    <w:name w:val="footer"/>
    <w:basedOn w:val="Normal"/>
    <w:link w:val="FooterChar"/>
    <w:uiPriority w:val="99"/>
    <w:unhideWhenUsed/>
    <w:rsid w:val="003451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1F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1795</Words>
  <Characters>10234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2020-02-28T13:03:00Z</dcterms:created>
  <dcterms:modified xsi:type="dcterms:W3CDTF">2020-02-28T13:03:00Z</dcterms:modified>
</cp:coreProperties>
</file>